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17410">
      <w:pPr>
        <w:pStyle w:val="4"/>
        <w:tabs>
          <w:tab w:val="left" w:pos="639"/>
        </w:tabs>
        <w:kinsoku w:val="0"/>
        <w:overflowPunct w:val="0"/>
        <w:spacing w:before="180"/>
        <w:ind w:right="16"/>
        <w:jc w:val="center"/>
        <w:rPr>
          <w:rFonts w:ascii="宋体" w:hAnsi="宋体"/>
          <w:color w:val="auto"/>
          <w:sz w:val="28"/>
          <w:szCs w:val="28"/>
        </w:rPr>
      </w:pPr>
      <w:bookmarkStart w:id="0" w:name="_GoBack"/>
      <w:bookmarkEnd w:id="0"/>
      <w:r>
        <w:rPr>
          <w:rFonts w:hint="eastAsia" w:ascii="宋体" w:hAnsi="宋体"/>
          <w:color w:val="auto"/>
          <w:sz w:val="28"/>
          <w:szCs w:val="28"/>
        </w:rPr>
        <w:t>北京市西城区202</w:t>
      </w:r>
      <w:r>
        <w:rPr>
          <w:rFonts w:ascii="宋体" w:hAnsi="宋体"/>
          <w:color w:val="auto"/>
          <w:sz w:val="28"/>
          <w:szCs w:val="28"/>
        </w:rPr>
        <w:t>4</w:t>
      </w:r>
      <w:r>
        <w:rPr>
          <w:rFonts w:hint="eastAsia" w:ascii="宋体" w:hAnsi="宋体"/>
          <w:color w:val="auto"/>
          <w:sz w:val="28"/>
          <w:szCs w:val="28"/>
        </w:rPr>
        <w:t>—202</w:t>
      </w:r>
      <w:r>
        <w:rPr>
          <w:rFonts w:ascii="宋体" w:hAnsi="宋体"/>
          <w:color w:val="auto"/>
          <w:sz w:val="28"/>
          <w:szCs w:val="28"/>
        </w:rPr>
        <w:t>5</w:t>
      </w:r>
      <w:r>
        <w:rPr>
          <w:rFonts w:hint="eastAsia" w:ascii="宋体" w:hAnsi="宋体"/>
          <w:color w:val="auto"/>
          <w:sz w:val="28"/>
          <w:szCs w:val="28"/>
        </w:rPr>
        <w:t>学年度第一学期期末试卷</w:t>
      </w:r>
    </w:p>
    <w:p w14:paraId="76CD8FBD">
      <w:pPr>
        <w:wordWrap w:val="0"/>
        <w:snapToGrid w:val="0"/>
        <w:spacing w:before="156" w:beforeLines="50" w:after="156" w:afterLines="50" w:line="288" w:lineRule="auto"/>
        <w:ind w:left="318" w:right="232" w:hanging="318"/>
        <w:jc w:val="right"/>
        <w:rPr>
          <w:rFonts w:eastAsia="黑体"/>
          <w:color w:val="auto"/>
        </w:rPr>
      </w:pPr>
      <w:r>
        <w:rPr>
          <w:color w:val="auto"/>
        </w:rPr>
        <w:t xml:space="preserve">    </w:t>
      </w:r>
      <w:r>
        <w:rPr>
          <w:rFonts w:hint="eastAsia" w:ascii="黑体" w:hAnsi="黑体" w:eastAsia="黑体"/>
          <w:color w:val="auto"/>
          <w:sz w:val="44"/>
          <w:szCs w:val="44"/>
        </w:rPr>
        <w:t>高一思想</w:t>
      </w:r>
      <w:r>
        <w:rPr>
          <w:rFonts w:ascii="黑体" w:hAnsi="黑体" w:eastAsia="黑体"/>
          <w:color w:val="auto"/>
          <w:sz w:val="44"/>
          <w:szCs w:val="44"/>
        </w:rPr>
        <w:t>政治</w:t>
      </w:r>
      <w:r>
        <w:rPr>
          <w:rFonts w:eastAsia="黑体"/>
          <w:color w:val="auto"/>
          <w:sz w:val="44"/>
          <w:szCs w:val="44"/>
        </w:rPr>
        <w:t xml:space="preserve">           </w:t>
      </w:r>
      <w:r>
        <w:rPr>
          <w:rFonts w:eastAsia="黑体"/>
          <w:color w:val="auto"/>
        </w:rPr>
        <w:t>20</w:t>
      </w:r>
      <w:r>
        <w:rPr>
          <w:rFonts w:hint="eastAsia" w:eastAsia="黑体"/>
          <w:color w:val="auto"/>
        </w:rPr>
        <w:t>2</w:t>
      </w:r>
      <w:r>
        <w:rPr>
          <w:rFonts w:eastAsia="黑体"/>
          <w:color w:val="auto"/>
        </w:rPr>
        <w:t>5</w:t>
      </w:r>
      <w:r>
        <w:rPr>
          <w:rFonts w:hint="eastAsia" w:eastAsia="黑体"/>
          <w:color w:val="auto"/>
        </w:rPr>
        <w:t>.1</w:t>
      </w:r>
    </w:p>
    <w:p w14:paraId="17486781">
      <w:pPr>
        <w:autoSpaceDE w:val="0"/>
        <w:autoSpaceDN w:val="0"/>
        <w:adjustRightInd w:val="0"/>
        <w:ind w:firstLine="420" w:firstLineChars="200"/>
        <w:rPr>
          <w:rFonts w:ascii="宋体" w:cs="宋体"/>
          <w:color w:val="auto"/>
        </w:rPr>
      </w:pPr>
      <w:r>
        <w:rPr>
          <w:rFonts w:hint="eastAsia" w:ascii="宋体" w:cs="宋体"/>
          <w:color w:val="auto"/>
        </w:rPr>
        <w:t>本试卷共</w:t>
      </w:r>
      <w:r>
        <w:rPr>
          <w:color w:val="auto"/>
        </w:rPr>
        <w:t>8</w:t>
      </w:r>
      <w:r>
        <w:rPr>
          <w:rFonts w:hint="eastAsia" w:ascii="宋体" w:cs="宋体"/>
          <w:color w:val="auto"/>
        </w:rPr>
        <w:t>页，</w:t>
      </w:r>
      <w:r>
        <w:rPr>
          <w:rFonts w:ascii="TimesNewRomanPSMT" w:hAnsi="TimesNewRomanPSMT" w:cs="TimesNewRomanPSMT"/>
          <w:color w:val="auto"/>
        </w:rPr>
        <w:t>100</w:t>
      </w:r>
      <w:r>
        <w:rPr>
          <w:rFonts w:hint="eastAsia" w:ascii="宋体" w:cs="宋体"/>
          <w:color w:val="auto"/>
        </w:rPr>
        <w:t>分。考试时长</w:t>
      </w:r>
      <w:r>
        <w:rPr>
          <w:rFonts w:ascii="TimesNewRomanPSMT" w:hAnsi="TimesNewRomanPSMT" w:cs="TimesNewRomanPSMT"/>
          <w:color w:val="auto"/>
        </w:rPr>
        <w:t>90</w:t>
      </w:r>
      <w:r>
        <w:rPr>
          <w:rFonts w:hint="eastAsia" w:ascii="宋体" w:cs="宋体"/>
          <w:color w:val="auto"/>
        </w:rPr>
        <w:t>分钟。考生务必将答案答在答题卡上，在试卷上作答无效。考试结束后，将本试卷和答题卡一并交回。</w:t>
      </w:r>
    </w:p>
    <w:p w14:paraId="7DFCB819">
      <w:pPr>
        <w:autoSpaceDE w:val="0"/>
        <w:autoSpaceDN w:val="0"/>
        <w:adjustRightInd w:val="0"/>
        <w:snapToGrid w:val="0"/>
        <w:spacing w:before="156" w:beforeLines="50" w:after="156" w:afterLines="50" w:line="360" w:lineRule="auto"/>
        <w:jc w:val="center"/>
        <w:rPr>
          <w:rFonts w:ascii="黑体" w:eastAsia="黑体" w:cs="黑体"/>
          <w:color w:val="auto"/>
          <w:sz w:val="28"/>
          <w:szCs w:val="28"/>
        </w:rPr>
      </w:pPr>
      <w:r>
        <w:rPr>
          <w:rFonts w:eastAsia="黑体"/>
          <w:color w:val="auto"/>
          <w:sz w:val="28"/>
          <w:szCs w:val="28"/>
        </w:rPr>
        <w:t>第一部分</w:t>
      </w:r>
    </w:p>
    <w:p w14:paraId="5EB8C62F">
      <w:pPr>
        <w:autoSpaceDE w:val="0"/>
        <w:autoSpaceDN w:val="0"/>
        <w:adjustRightInd w:val="0"/>
        <w:spacing w:line="264" w:lineRule="auto"/>
        <w:ind w:firstLine="420" w:firstLineChars="200"/>
        <w:rPr>
          <w:color w:val="auto"/>
        </w:rPr>
      </w:pPr>
      <w:r>
        <w:rPr>
          <w:rFonts w:hint="eastAsia" w:ascii="黑体" w:hAnsi="黑体" w:eastAsia="黑体"/>
          <w:color w:val="auto"/>
        </w:rPr>
        <w:t>本部分共</w:t>
      </w:r>
      <w:r>
        <w:rPr>
          <w:rFonts w:eastAsia="黑体"/>
          <w:color w:val="auto"/>
        </w:rPr>
        <w:t>22题，每题2分，共44分</w:t>
      </w:r>
      <w:r>
        <w:rPr>
          <w:rFonts w:hint="eastAsia" w:ascii="黑体" w:hAnsi="黑体" w:eastAsia="黑体"/>
          <w:color w:val="auto"/>
        </w:rPr>
        <w:t>。在每题列出的四个选项中，选出最符合题目要求的一项。</w:t>
      </w:r>
    </w:p>
    <w:p w14:paraId="311A5514">
      <w:pPr>
        <w:keepNext w:val="0"/>
        <w:keepLines w:val="0"/>
        <w:pageBreakBefore w:val="0"/>
        <w:widowControl w:val="0"/>
        <w:tabs>
          <w:tab w:val="left" w:pos="2310"/>
          <w:tab w:val="left" w:pos="4200"/>
          <w:tab w:val="left" w:pos="6090"/>
        </w:tabs>
        <w:kinsoku/>
        <w:wordWrap/>
        <w:overflowPunct/>
        <w:topLinePunct w:val="0"/>
        <w:bidi w:val="0"/>
        <w:snapToGrid/>
        <w:spacing w:line="243" w:lineRule="auto"/>
        <w:ind w:left="420" w:hanging="420" w:hangingChars="200"/>
        <w:textAlignment w:val="auto"/>
        <w:rPr>
          <w:rFonts w:hint="default" w:ascii="宋体" w:hAnsi="宋体" w:cs="宋体"/>
          <w:color w:val="auto"/>
          <w:szCs w:val="21"/>
          <w:lang w:val="en-US" w:eastAsia="zh-CN"/>
        </w:rPr>
      </w:pPr>
      <w:r>
        <w:rPr>
          <w:rFonts w:ascii="Times New Roman" w:hAnsi="Times New Roman"/>
          <w:color w:val="auto"/>
        </w:rPr>
        <w:t>1</w:t>
      </w:r>
      <w:r>
        <w:rPr>
          <w:rFonts w:hint="eastAsia" w:ascii="Times New Roman" w:hAnsi="Times New Roman"/>
          <w:color w:val="auto"/>
          <w:kern w:val="0"/>
          <w:szCs w:val="21"/>
        </w:rPr>
        <w:t xml:space="preserve">． </w:t>
      </w:r>
      <w:r>
        <w:rPr>
          <w:rFonts w:hint="default" w:ascii="Times New Roman" w:hAnsi="Times New Roman" w:eastAsia="宋体" w:cs="Times New Roman"/>
          <w:color w:val="auto"/>
          <w:kern w:val="0"/>
          <w:szCs w:val="21"/>
          <w:lang w:val="en-US" w:eastAsia="zh-CN"/>
        </w:rPr>
        <w:t>马克思</w:t>
      </w:r>
      <w:r>
        <w:rPr>
          <w:rFonts w:hint="default" w:ascii="宋体" w:hAnsi="宋体" w:cs="宋体"/>
          <w:color w:val="auto"/>
          <w:szCs w:val="21"/>
          <w:lang w:val="en-US" w:eastAsia="zh-CN"/>
        </w:rPr>
        <w:t>、恩格斯根据经济基础特别是生产关系的不同性质，将人类社会历史</w:t>
      </w:r>
      <w:r>
        <w:rPr>
          <w:rFonts w:hint="eastAsia" w:ascii="宋体" w:hAnsi="宋体" w:cs="宋体"/>
          <w:color w:val="auto"/>
          <w:szCs w:val="21"/>
          <w:lang w:val="en-US" w:eastAsia="zh-CN"/>
        </w:rPr>
        <w:t>划</w:t>
      </w:r>
      <w:r>
        <w:rPr>
          <w:rFonts w:hint="default" w:ascii="宋体" w:hAnsi="宋体" w:cs="宋体"/>
          <w:color w:val="auto"/>
          <w:szCs w:val="21"/>
          <w:lang w:val="en-US" w:eastAsia="zh-CN"/>
        </w:rPr>
        <w:t>分为原始社会、奴隶社会、封建社会、资本主义社会</w:t>
      </w:r>
      <w:r>
        <w:rPr>
          <w:rFonts w:hint="eastAsia" w:ascii="宋体" w:hAnsi="宋体" w:cs="宋体"/>
          <w:color w:val="auto"/>
          <w:szCs w:val="21"/>
          <w:lang w:val="en-US" w:eastAsia="zh-CN"/>
        </w:rPr>
        <w:t>和</w:t>
      </w:r>
      <w:r>
        <w:rPr>
          <w:rFonts w:hint="default" w:ascii="宋体" w:hAnsi="宋体" w:cs="宋体"/>
          <w:color w:val="auto"/>
          <w:szCs w:val="21"/>
          <w:lang w:val="en-US" w:eastAsia="zh-CN"/>
        </w:rPr>
        <w:t>共产主义社会。</w:t>
      </w:r>
      <w:r>
        <w:rPr>
          <w:rFonts w:hint="eastAsia" w:ascii="宋体" w:hAnsi="宋体" w:cs="宋体"/>
          <w:color w:val="auto"/>
          <w:szCs w:val="21"/>
          <w:lang w:val="en-US" w:eastAsia="zh-CN"/>
        </w:rPr>
        <w:t>以下符合马克思主义基本观点的是</w:t>
      </w:r>
    </w:p>
    <w:p w14:paraId="450EB862">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eastAsia="宋体" w:cs="宋体"/>
          <w:color w:val="auto"/>
          <w:lang w:val="en-US" w:eastAsia="zh-CN"/>
        </w:rPr>
      </w:pPr>
      <w:r>
        <w:rPr>
          <w:rFonts w:hint="eastAsia" w:ascii="宋体" w:hAnsi="宋体" w:cs="宋体"/>
          <w:color w:val="auto"/>
        </w:rPr>
        <w:t>①</w:t>
      </w:r>
      <w:r>
        <w:rPr>
          <w:rFonts w:hint="eastAsia" w:ascii="宋体" w:hAnsi="宋体" w:cs="宋体"/>
          <w:color w:val="auto"/>
          <w:lang w:val="en-US" w:eastAsia="zh-CN"/>
        </w:rPr>
        <w:t>原始社会不存在贫富差距，因而是理想社会</w:t>
      </w:r>
    </w:p>
    <w:p w14:paraId="129A2C62">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eastAsia="宋体" w:cs="宋体"/>
          <w:color w:val="auto"/>
          <w:lang w:val="en-US" w:eastAsia="zh-CN"/>
        </w:rPr>
      </w:pPr>
      <w:r>
        <w:rPr>
          <w:rFonts w:hint="eastAsia" w:ascii="宋体" w:hAnsi="宋体" w:cs="宋体"/>
          <w:color w:val="auto"/>
        </w:rPr>
        <w:t>②</w:t>
      </w:r>
      <w:r>
        <w:rPr>
          <w:rFonts w:hint="eastAsia" w:ascii="宋体" w:cs="宋体"/>
          <w:color w:val="auto"/>
          <w:lang w:val="en-US" w:eastAsia="zh-CN"/>
        </w:rPr>
        <w:t>资本主义必然灭亡</w:t>
      </w:r>
      <w:r>
        <w:rPr>
          <w:rFonts w:hint="eastAsia" w:ascii="宋体" w:cs="宋体"/>
          <w:color w:val="auto"/>
          <w:lang w:eastAsia="zh-CN"/>
        </w:rPr>
        <w:t>，</w:t>
      </w:r>
      <w:r>
        <w:rPr>
          <w:rFonts w:hint="eastAsia" w:ascii="宋体" w:cs="宋体"/>
          <w:color w:val="auto"/>
        </w:rPr>
        <w:t>社会</w:t>
      </w:r>
      <w:r>
        <w:rPr>
          <w:rFonts w:hint="eastAsia" w:ascii="宋体" w:cs="宋体"/>
          <w:color w:val="auto"/>
          <w:lang w:val="en-US" w:eastAsia="zh-CN"/>
        </w:rPr>
        <w:t>主义必然胜利</w:t>
      </w:r>
    </w:p>
    <w:p w14:paraId="1009BF9C">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color w:val="auto"/>
        </w:rPr>
      </w:pPr>
      <w:r>
        <w:rPr>
          <w:rFonts w:hint="eastAsia" w:ascii="宋体" w:hAnsi="宋体" w:cs="宋体"/>
          <w:color w:val="auto"/>
        </w:rPr>
        <w:t>③</w:t>
      </w:r>
      <w:r>
        <w:rPr>
          <w:rFonts w:hint="eastAsia" w:ascii="宋体" w:cs="宋体"/>
          <w:color w:val="auto"/>
          <w:lang w:val="en-US" w:eastAsia="zh-CN"/>
        </w:rPr>
        <w:t>在</w:t>
      </w:r>
      <w:r>
        <w:rPr>
          <w:rFonts w:hint="eastAsia" w:ascii="宋体" w:cs="宋体"/>
          <w:color w:val="auto"/>
        </w:rPr>
        <w:t>社会形态</w:t>
      </w:r>
      <w:r>
        <w:rPr>
          <w:rFonts w:hint="eastAsia" w:ascii="宋体" w:cs="宋体"/>
          <w:color w:val="auto"/>
          <w:lang w:val="en-US" w:eastAsia="zh-CN"/>
        </w:rPr>
        <w:t>更</w:t>
      </w:r>
      <w:r>
        <w:rPr>
          <w:rFonts w:hint="eastAsia" w:ascii="宋体" w:cs="宋体"/>
          <w:color w:val="auto"/>
        </w:rPr>
        <w:t>替</w:t>
      </w:r>
      <w:r>
        <w:rPr>
          <w:rFonts w:hint="eastAsia" w:ascii="宋体" w:cs="宋体"/>
          <w:color w:val="auto"/>
          <w:lang w:eastAsia="zh-CN"/>
        </w:rPr>
        <w:t>中，</w:t>
      </w:r>
      <w:r>
        <w:rPr>
          <w:rFonts w:hint="eastAsia" w:ascii="宋体" w:cs="宋体"/>
          <w:color w:val="auto"/>
          <w:lang w:val="en-US" w:eastAsia="zh-CN"/>
        </w:rPr>
        <w:t>产生了新的剥削压迫，就</w:t>
      </w:r>
      <w:r>
        <w:rPr>
          <w:rFonts w:hint="eastAsia" w:ascii="宋体" w:cs="宋体"/>
          <w:color w:val="auto"/>
        </w:rPr>
        <w:t>是历史倒退</w:t>
      </w:r>
    </w:p>
    <w:p w14:paraId="79CE4AEA">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eastAsia="宋体"/>
          <w:color w:val="auto"/>
          <w:lang w:val="en-US" w:eastAsia="zh-CN"/>
        </w:rPr>
      </w:pPr>
      <w:r>
        <w:rPr>
          <w:rFonts w:hint="eastAsia" w:ascii="宋体" w:hAnsi="宋体" w:cs="宋体"/>
          <w:color w:val="auto"/>
        </w:rPr>
        <w:t>④</w:t>
      </w:r>
      <w:r>
        <w:rPr>
          <w:rFonts w:hint="eastAsia" w:ascii="宋体" w:cs="宋体"/>
          <w:color w:val="auto"/>
        </w:rPr>
        <w:t>生产关系一定要适应生产力的状况</w:t>
      </w:r>
      <w:r>
        <w:rPr>
          <w:rFonts w:hint="eastAsia" w:ascii="宋体" w:cs="宋体"/>
          <w:color w:val="auto"/>
          <w:lang w:eastAsia="zh-CN"/>
        </w:rPr>
        <w:t>，</w:t>
      </w:r>
      <w:r>
        <w:rPr>
          <w:rFonts w:hint="eastAsia" w:ascii="宋体" w:cs="宋体"/>
          <w:color w:val="auto"/>
        </w:rPr>
        <w:t>上层建筑一定要适应经济基础的状况</w:t>
      </w:r>
    </w:p>
    <w:p w14:paraId="1D4D5338">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①③</w:t>
      </w:r>
      <w:r>
        <w:rPr>
          <w:color w:val="auto"/>
        </w:rPr>
        <w:tab/>
      </w:r>
      <w:r>
        <w:rPr>
          <w:color w:val="auto"/>
        </w:rPr>
        <w:tab/>
      </w:r>
      <w:r>
        <w:rPr>
          <w:color w:val="auto"/>
        </w:rPr>
        <w:tab/>
      </w:r>
      <w:r>
        <w:rPr>
          <w:color w:val="auto"/>
        </w:rPr>
        <w:t>C．</w:t>
      </w:r>
      <w:r>
        <w:rPr>
          <w:rFonts w:hint="eastAsia" w:ascii="宋体" w:hAnsi="宋体" w:cs="宋体"/>
          <w:color w:val="auto"/>
        </w:rPr>
        <w:t>②④</w:t>
      </w:r>
      <w:r>
        <w:rPr>
          <w:color w:val="auto"/>
        </w:rPr>
        <w:tab/>
      </w:r>
      <w:r>
        <w:rPr>
          <w:color w:val="auto"/>
        </w:rPr>
        <w:tab/>
      </w:r>
      <w:r>
        <w:rPr>
          <w:color w:val="auto"/>
        </w:rPr>
        <w:tab/>
      </w:r>
      <w:r>
        <w:rPr>
          <w:color w:val="auto"/>
        </w:rPr>
        <w:t>D．</w:t>
      </w:r>
      <w:r>
        <w:rPr>
          <w:rFonts w:hint="eastAsia" w:ascii="宋体" w:hAnsi="宋体" w:cs="宋体"/>
          <w:color w:val="auto"/>
        </w:rPr>
        <w:t>③④</w:t>
      </w:r>
    </w:p>
    <w:p w14:paraId="434F7A4E">
      <w:pPr>
        <w:keepNext w:val="0"/>
        <w:keepLines w:val="0"/>
        <w:pageBreakBefore w:val="0"/>
        <w:widowControl w:val="0"/>
        <w:kinsoku/>
        <w:wordWrap/>
        <w:overflowPunct/>
        <w:topLinePunct w:val="0"/>
        <w:bidi w:val="0"/>
        <w:snapToGrid/>
        <w:spacing w:line="243" w:lineRule="auto"/>
        <w:ind w:firstLine="420" w:firstLineChars="200"/>
        <w:textAlignment w:val="auto"/>
        <w:rPr>
          <w:rFonts w:hint="eastAsia" w:ascii="宋体" w:hAnsi="宋体" w:eastAsia="宋体" w:cs="宋体"/>
          <w:color w:val="auto"/>
          <w:lang w:val="en-US" w:eastAsia="zh-CN"/>
        </w:rPr>
      </w:pPr>
    </w:p>
    <w:p w14:paraId="51A101C2">
      <w:pPr>
        <w:keepNext w:val="0"/>
        <w:keepLines w:val="0"/>
        <w:pageBreakBefore w:val="0"/>
        <w:widowControl w:val="0"/>
        <w:tabs>
          <w:tab w:val="left" w:pos="2310"/>
          <w:tab w:val="left" w:pos="4200"/>
          <w:tab w:val="left" w:pos="6090"/>
        </w:tabs>
        <w:kinsoku/>
        <w:wordWrap/>
        <w:overflowPunct/>
        <w:topLinePunct w:val="0"/>
        <w:bidi w:val="0"/>
        <w:snapToGrid/>
        <w:spacing w:line="243" w:lineRule="auto"/>
        <w:ind w:left="420" w:hanging="420" w:hangingChars="200"/>
        <w:textAlignment w:val="auto"/>
        <w:rPr>
          <w:rFonts w:hint="default" w:ascii="宋体" w:hAnsi="宋体" w:eastAsia="宋体" w:cs="宋体"/>
          <w:color w:val="auto"/>
          <w:lang w:val="en-US" w:eastAsia="zh-CN"/>
        </w:rPr>
      </w:pPr>
      <w:r>
        <w:rPr>
          <w:rFonts w:hint="eastAsia" w:ascii="Times New Roman" w:hAnsi="Times New Roman"/>
          <w:color w:val="auto"/>
          <w:lang w:val="en-US" w:eastAsia="zh-CN"/>
        </w:rPr>
        <w:t>2</w:t>
      </w:r>
      <w:r>
        <w:rPr>
          <w:rFonts w:hint="eastAsia" w:ascii="Times New Roman" w:hAnsi="Times New Roman"/>
          <w:color w:val="auto"/>
          <w:kern w:val="0"/>
          <w:szCs w:val="21"/>
        </w:rPr>
        <w:t xml:space="preserve">． </w:t>
      </w:r>
      <w:r>
        <w:rPr>
          <w:rFonts w:hint="default" w:ascii="Times New Roman" w:hAnsi="Times New Roman" w:eastAsia="宋体" w:cs="Times New Roman"/>
          <w:color w:val="auto"/>
          <w:kern w:val="0"/>
          <w:szCs w:val="21"/>
          <w:lang w:val="en-US" w:eastAsia="zh-CN"/>
        </w:rPr>
        <w:t>马克思</w:t>
      </w:r>
      <w:r>
        <w:rPr>
          <w:rFonts w:hint="eastAsia" w:cs="Times New Roman"/>
          <w:color w:val="auto"/>
          <w:kern w:val="0"/>
          <w:szCs w:val="21"/>
          <w:lang w:val="en-US" w:eastAsia="zh-CN"/>
        </w:rPr>
        <w:t>、</w:t>
      </w:r>
      <w:r>
        <w:rPr>
          <w:rFonts w:hint="default" w:ascii="Times New Roman" w:hAnsi="Times New Roman" w:eastAsia="宋体" w:cs="Times New Roman"/>
          <w:color w:val="auto"/>
          <w:kern w:val="0"/>
          <w:szCs w:val="21"/>
          <w:lang w:val="en-US" w:eastAsia="zh-CN"/>
        </w:rPr>
        <w:t>恩格斯</w:t>
      </w:r>
      <w:r>
        <w:rPr>
          <w:rFonts w:hint="default" w:ascii="宋体" w:hAnsi="宋体" w:eastAsia="宋体" w:cs="宋体"/>
          <w:color w:val="auto"/>
          <w:lang w:val="en-US" w:eastAsia="zh-CN"/>
        </w:rPr>
        <w:t>指出，在“历史向世界历史转变”的过程中，资产阶级“强迫一切民族”“采用资产阶级的生产方式”，按照“自己的面貌为自己创造出一个世界”。鸦片战争后，中国逐步成为半殖民地半封建社会，国家蒙辱、人民蒙难、文明蒙尘，中华民族的文明面临难以赓续的危机。</w:t>
      </w:r>
      <w:r>
        <w:rPr>
          <w:rFonts w:hint="eastAsia" w:ascii="宋体" w:hAnsi="宋体" w:cs="宋体"/>
          <w:color w:val="auto"/>
          <w:lang w:val="en-US" w:eastAsia="zh-CN"/>
        </w:rPr>
        <w:t>对以上信息分析正确的是</w:t>
      </w:r>
    </w:p>
    <w:p w14:paraId="06B64736">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hAnsi="宋体" w:eastAsia="宋体" w:cs="宋体"/>
          <w:color w:val="auto"/>
          <w:lang w:val="en-US" w:eastAsia="zh-CN"/>
        </w:rPr>
      </w:pPr>
      <w:r>
        <w:rPr>
          <w:rFonts w:hint="default" w:ascii="宋体" w:hAnsi="宋体" w:eastAsia="宋体" w:cs="宋体"/>
          <w:color w:val="auto"/>
          <w:lang w:val="en-US" w:eastAsia="zh-CN"/>
        </w:rPr>
        <w:t>①</w:t>
      </w:r>
      <w:r>
        <w:rPr>
          <w:rFonts w:hint="eastAsia" w:ascii="宋体" w:hAnsi="宋体" w:cs="宋体"/>
          <w:color w:val="auto"/>
          <w:lang w:val="en-US" w:eastAsia="zh-CN"/>
        </w:rPr>
        <w:t>政治思想是决定社会形态更替的最终力量</w:t>
      </w:r>
    </w:p>
    <w:p w14:paraId="1E4FE8ED">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hAnsi="宋体" w:eastAsia="宋体" w:cs="宋体"/>
          <w:color w:val="auto"/>
          <w:lang w:val="en-US" w:eastAsia="zh-CN"/>
        </w:rPr>
      </w:pPr>
      <w:r>
        <w:rPr>
          <w:rFonts w:hint="default" w:ascii="宋体" w:hAnsi="宋体" w:eastAsia="宋体" w:cs="宋体"/>
          <w:color w:val="auto"/>
          <w:lang w:val="en-US" w:eastAsia="zh-CN"/>
        </w:rPr>
        <w:t>②</w:t>
      </w:r>
      <w:r>
        <w:rPr>
          <w:rFonts w:hint="eastAsia" w:ascii="宋体" w:hAnsi="宋体" w:cs="宋体"/>
          <w:color w:val="auto"/>
          <w:lang w:val="en-US" w:eastAsia="zh-CN"/>
        </w:rPr>
        <w:t>资</w:t>
      </w:r>
      <w:r>
        <w:rPr>
          <w:rFonts w:hint="default" w:ascii="宋体" w:hAnsi="宋体" w:eastAsia="宋体" w:cs="宋体"/>
          <w:color w:val="auto"/>
          <w:lang w:val="en-US" w:eastAsia="zh-CN"/>
        </w:rPr>
        <w:t>产阶级</w:t>
      </w:r>
      <w:r>
        <w:rPr>
          <w:rFonts w:hint="eastAsia" w:ascii="宋体" w:hAnsi="宋体" w:cs="宋体"/>
          <w:color w:val="auto"/>
          <w:lang w:val="en-US" w:eastAsia="zh-CN"/>
        </w:rPr>
        <w:t>占有一切生产资料，创造了剩余价值</w:t>
      </w:r>
    </w:p>
    <w:p w14:paraId="209B5555">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hAnsi="宋体" w:eastAsia="宋体" w:cs="宋体"/>
          <w:color w:val="auto"/>
          <w:lang w:val="en-US" w:eastAsia="zh-CN"/>
        </w:rPr>
      </w:pPr>
      <w:r>
        <w:rPr>
          <w:rFonts w:hint="default" w:ascii="宋体" w:hAnsi="宋体" w:eastAsia="宋体" w:cs="宋体"/>
          <w:color w:val="auto"/>
          <w:lang w:val="en-US" w:eastAsia="zh-CN"/>
        </w:rPr>
        <w:t>③</w:t>
      </w:r>
      <w:r>
        <w:rPr>
          <w:rFonts w:hint="eastAsia" w:ascii="宋体" w:hAnsi="宋体" w:cs="宋体"/>
          <w:color w:val="auto"/>
          <w:lang w:val="en-US" w:eastAsia="zh-CN"/>
        </w:rPr>
        <w:t>根据近代中国的基本国情，只有社会主义才能救中国</w:t>
      </w:r>
    </w:p>
    <w:p w14:paraId="795426FC">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宋体" w:hAnsi="宋体" w:eastAsia="宋体" w:cs="宋体"/>
          <w:color w:val="auto"/>
          <w:lang w:val="en-US" w:eastAsia="zh-CN"/>
        </w:rPr>
      </w:pPr>
      <w:r>
        <w:rPr>
          <w:rFonts w:hint="default" w:ascii="宋体" w:hAnsi="宋体" w:eastAsia="宋体" w:cs="宋体"/>
          <w:color w:val="auto"/>
          <w:lang w:val="en-US" w:eastAsia="zh-CN"/>
        </w:rPr>
        <w:t>④</w:t>
      </w:r>
      <w:r>
        <w:rPr>
          <w:rFonts w:hint="eastAsia" w:ascii="宋体" w:hAnsi="宋体" w:cs="宋体"/>
          <w:color w:val="auto"/>
          <w:lang w:val="en-US" w:eastAsia="zh-CN"/>
        </w:rPr>
        <w:t>实现中华民族伟大复兴是中华民族近代以来最伟大的梦想</w:t>
      </w:r>
    </w:p>
    <w:p w14:paraId="5F419CA1">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A．①②</w:t>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B．①③</w:t>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C．②④</w:t>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ab/>
      </w:r>
      <w:r>
        <w:rPr>
          <w:rFonts w:hint="default" w:ascii="Times New Roman" w:hAnsi="Times New Roman" w:eastAsia="宋体" w:cs="Times New Roman"/>
          <w:color w:val="auto"/>
          <w:kern w:val="0"/>
          <w:szCs w:val="21"/>
          <w:lang w:val="en-US" w:eastAsia="zh-CN"/>
        </w:rPr>
        <w:t>D．③④</w:t>
      </w:r>
    </w:p>
    <w:p w14:paraId="3019DD5D">
      <w:pPr>
        <w:keepNext w:val="0"/>
        <w:keepLines w:val="0"/>
        <w:pageBreakBefore w:val="0"/>
        <w:widowControl w:val="0"/>
        <w:numPr>
          <w:ilvl w:val="0"/>
          <w:numId w:val="0"/>
        </w:numPr>
        <w:tabs>
          <w:tab w:val="left" w:pos="2310"/>
          <w:tab w:val="left" w:pos="4200"/>
          <w:tab w:val="left" w:pos="6090"/>
        </w:tabs>
        <w:kinsoku/>
        <w:wordWrap/>
        <w:overflowPunct/>
        <w:topLinePunct w:val="0"/>
        <w:autoSpaceDE/>
        <w:autoSpaceDN/>
        <w:bidi w:val="0"/>
        <w:adjustRightInd/>
        <w:snapToGrid/>
        <w:spacing w:line="243" w:lineRule="auto"/>
        <w:jc w:val="both"/>
        <w:textAlignment w:val="auto"/>
        <w:rPr>
          <w:rFonts w:hint="default" w:ascii="宋体" w:hAnsi="宋体" w:cs="宋体"/>
          <w:color w:val="auto"/>
          <w:szCs w:val="21"/>
          <w:lang w:val="en-US" w:eastAsia="zh-CN"/>
        </w:rPr>
      </w:pPr>
    </w:p>
    <w:p w14:paraId="1DFAC0B0">
      <w:pPr>
        <w:keepNext w:val="0"/>
        <w:keepLines w:val="0"/>
        <w:pageBreakBefore w:val="0"/>
        <w:widowControl w:val="0"/>
        <w:tabs>
          <w:tab w:val="left" w:pos="2310"/>
          <w:tab w:val="left" w:pos="4200"/>
          <w:tab w:val="left" w:pos="6090"/>
        </w:tabs>
        <w:kinsoku/>
        <w:wordWrap/>
        <w:overflowPunct/>
        <w:topLinePunct w:val="0"/>
        <w:bidi w:val="0"/>
        <w:snapToGrid/>
        <w:spacing w:line="243" w:lineRule="auto"/>
        <w:ind w:left="420" w:hanging="420" w:hangingChars="200"/>
        <w:textAlignment w:val="auto"/>
        <w:rPr>
          <w:rFonts w:hint="eastAsia" w:ascii="宋体" w:hAnsi="宋体" w:eastAsia="宋体" w:cs="宋体"/>
          <w:color w:val="auto"/>
          <w:lang w:val="en-US" w:eastAsia="zh-CN"/>
        </w:rPr>
      </w:pPr>
      <w:r>
        <w:rPr>
          <w:rFonts w:hint="eastAsia"/>
          <w:color w:val="auto"/>
          <w:szCs w:val="21"/>
          <w:lang w:val="en-US" w:eastAsia="zh-CN"/>
        </w:rPr>
        <w:t>3</w:t>
      </w:r>
      <w:r>
        <w:rPr>
          <w:rFonts w:hint="eastAsia" w:ascii="Times New Roman" w:hAnsi="Times New Roman"/>
          <w:color w:val="auto"/>
          <w:kern w:val="0"/>
          <w:szCs w:val="21"/>
        </w:rPr>
        <w:t xml:space="preserve">． </w:t>
      </w:r>
      <w:r>
        <w:rPr>
          <w:rFonts w:hint="eastAsia" w:ascii="Times New Roman" w:hAnsi="Times New Roman" w:eastAsia="宋体" w:cs="Times New Roman"/>
          <w:color w:val="auto"/>
          <w:kern w:val="0"/>
          <w:szCs w:val="21"/>
          <w:lang w:val="en-US" w:eastAsia="zh-CN"/>
        </w:rPr>
        <w:t>中华人民共和国</w:t>
      </w:r>
      <w:r>
        <w:rPr>
          <w:rFonts w:hint="eastAsia" w:ascii="宋体" w:hAnsi="宋体" w:eastAsia="宋体" w:cs="宋体"/>
          <w:color w:val="auto"/>
          <w:lang w:val="en-US" w:eastAsia="zh-CN"/>
        </w:rPr>
        <w:t>成立</w:t>
      </w:r>
      <w:r>
        <w:rPr>
          <w:rFonts w:hint="eastAsia"/>
          <w:color w:val="auto"/>
          <w:szCs w:val="21"/>
          <w:lang w:val="en-US" w:eastAsia="zh-CN"/>
        </w:rPr>
        <w:t>75</w:t>
      </w:r>
      <w:r>
        <w:rPr>
          <w:rFonts w:hint="eastAsia" w:ascii="宋体" w:hAnsi="宋体" w:eastAsia="宋体" w:cs="宋体"/>
          <w:color w:val="auto"/>
          <w:lang w:val="en-US" w:eastAsia="zh-CN"/>
        </w:rPr>
        <w:t>年来，中国路桥、中国隧</w:t>
      </w:r>
      <w:r>
        <w:rPr>
          <w:rFonts w:hint="eastAsia" w:ascii="宋体" w:hAnsi="宋体" w:cs="宋体"/>
          <w:color w:val="auto"/>
          <w:lang w:val="en-US" w:eastAsia="zh-CN"/>
        </w:rPr>
        <w:t>道</w:t>
      </w:r>
      <w:r>
        <w:rPr>
          <w:rFonts w:hint="eastAsia" w:ascii="宋体" w:hAnsi="宋体" w:eastAsia="宋体" w:cs="宋体"/>
          <w:color w:val="auto"/>
          <w:lang w:val="en-US" w:eastAsia="zh-CN"/>
        </w:rPr>
        <w:t>、中国港</w:t>
      </w:r>
      <w:r>
        <w:rPr>
          <w:rFonts w:hint="eastAsia" w:ascii="宋体" w:hAnsi="宋体" w:cs="宋体"/>
          <w:color w:val="auto"/>
          <w:lang w:val="en-US" w:eastAsia="zh-CN"/>
        </w:rPr>
        <w:t>口</w:t>
      </w:r>
      <w:r>
        <w:rPr>
          <w:rFonts w:hint="eastAsia" w:ascii="宋体" w:hAnsi="宋体" w:eastAsia="宋体" w:cs="宋体"/>
          <w:color w:val="auto"/>
          <w:lang w:val="en-US" w:eastAsia="zh-CN"/>
        </w:rPr>
        <w:t>、中国船</w:t>
      </w:r>
      <w:r>
        <w:rPr>
          <w:rFonts w:hint="eastAsia" w:ascii="宋体" w:hAnsi="宋体" w:cs="宋体"/>
          <w:color w:val="auto"/>
          <w:lang w:val="en-US" w:eastAsia="zh-CN"/>
        </w:rPr>
        <w:t>舶</w:t>
      </w:r>
      <w:r>
        <w:rPr>
          <w:rFonts w:hint="eastAsia" w:ascii="宋体" w:hAnsi="宋体" w:eastAsia="宋体" w:cs="宋体"/>
          <w:color w:val="auto"/>
          <w:lang w:val="en-US" w:eastAsia="zh-CN"/>
        </w:rPr>
        <w:t>、中国车</w:t>
      </w:r>
      <w:r>
        <w:rPr>
          <w:rFonts w:hint="eastAsia" w:ascii="宋体" w:hAnsi="宋体" w:cs="宋体"/>
          <w:color w:val="auto"/>
          <w:lang w:val="en-US" w:eastAsia="zh-CN"/>
        </w:rPr>
        <w:t>辆</w:t>
      </w:r>
      <w:r>
        <w:rPr>
          <w:rFonts w:hint="eastAsia" w:ascii="宋体" w:hAnsi="宋体" w:eastAsia="宋体" w:cs="宋体"/>
          <w:color w:val="auto"/>
          <w:lang w:val="en-US" w:eastAsia="zh-CN"/>
        </w:rPr>
        <w:t>、中国楼</w:t>
      </w:r>
      <w:r>
        <w:rPr>
          <w:rFonts w:hint="eastAsia" w:ascii="宋体" w:hAnsi="宋体" w:cs="宋体"/>
          <w:color w:val="auto"/>
          <w:lang w:val="en-US" w:eastAsia="zh-CN"/>
        </w:rPr>
        <w:t>宇</w:t>
      </w:r>
      <w:r>
        <w:rPr>
          <w:rFonts w:hint="eastAsia" w:ascii="宋体" w:hAnsi="宋体" w:eastAsia="宋体" w:cs="宋体"/>
          <w:color w:val="auto"/>
          <w:lang w:val="en-US" w:eastAsia="zh-CN"/>
        </w:rPr>
        <w:t>、中国核弹、中国高铁、中国航天</w:t>
      </w:r>
      <w:r>
        <w:rPr>
          <w:rFonts w:hint="eastAsia" w:ascii="宋体" w:hAnsi="宋体" w:cs="宋体"/>
          <w:color w:val="auto"/>
          <w:lang w:val="en-US" w:eastAsia="zh-CN"/>
        </w:rPr>
        <w:t>等</w:t>
      </w:r>
      <w:r>
        <w:rPr>
          <w:rFonts w:hint="eastAsia" w:ascii="宋体" w:hAnsi="宋体" w:eastAsia="宋体" w:cs="宋体"/>
          <w:color w:val="auto"/>
          <w:lang w:val="en-US" w:eastAsia="zh-CN"/>
        </w:rPr>
        <w:t>彰显</w:t>
      </w:r>
      <w:r>
        <w:rPr>
          <w:rFonts w:hint="eastAsia" w:ascii="宋体" w:hAnsi="宋体" w:cs="宋体"/>
          <w:color w:val="auto"/>
          <w:lang w:val="en-US" w:eastAsia="zh-CN"/>
        </w:rPr>
        <w:t>了</w:t>
      </w:r>
      <w:r>
        <w:rPr>
          <w:rFonts w:hint="eastAsia" w:ascii="宋体" w:hAnsi="宋体" w:eastAsia="宋体" w:cs="宋体"/>
          <w:color w:val="auto"/>
          <w:lang w:val="en-US" w:eastAsia="zh-CN"/>
        </w:rPr>
        <w:t>在基础设施建设、</w:t>
      </w:r>
      <w:r>
        <w:rPr>
          <w:rFonts w:hint="eastAsia" w:ascii="宋体" w:hAnsi="宋体" w:cs="宋体"/>
          <w:color w:val="auto"/>
          <w:lang w:val="en-US" w:eastAsia="zh-CN"/>
        </w:rPr>
        <w:t>交通运输、</w:t>
      </w:r>
      <w:r>
        <w:rPr>
          <w:rFonts w:hint="eastAsia" w:ascii="宋体" w:hAnsi="宋体" w:eastAsia="宋体" w:cs="宋体"/>
          <w:color w:val="auto"/>
          <w:lang w:val="en-US" w:eastAsia="zh-CN"/>
        </w:rPr>
        <w:t>国防科工等领域取得的成就。</w:t>
      </w:r>
      <w:r>
        <w:rPr>
          <w:rFonts w:hint="eastAsia" w:ascii="宋体" w:hAnsi="宋体" w:cs="宋体"/>
          <w:color w:val="auto"/>
          <w:lang w:val="en-US" w:eastAsia="zh-CN"/>
        </w:rPr>
        <w:t>透过天翻地覆的变化，</w:t>
      </w:r>
      <w:r>
        <w:rPr>
          <w:rFonts w:hint="eastAsia" w:ascii="宋体" w:hAnsi="宋体" w:eastAsia="宋体" w:cs="宋体"/>
          <w:color w:val="auto"/>
          <w:lang w:val="en-US" w:eastAsia="zh-CN"/>
        </w:rPr>
        <w:t>可以看到</w:t>
      </w:r>
    </w:p>
    <w:p w14:paraId="5B0CDA85">
      <w:pPr>
        <w:keepNext w:val="0"/>
        <w:keepLines w:val="0"/>
        <w:pageBreakBefore w:val="0"/>
        <w:widowControl w:val="0"/>
        <w:kinsoku/>
        <w:wordWrap/>
        <w:overflowPunct/>
        <w:topLinePunct w:val="0"/>
        <w:autoSpaceDE w:val="0"/>
        <w:autoSpaceDN w:val="0"/>
        <w:bidi w:val="0"/>
        <w:adjustRightInd w:val="0"/>
        <w:snapToGrid/>
        <w:spacing w:line="243" w:lineRule="auto"/>
        <w:ind w:left="420"/>
        <w:textAlignment w:val="auto"/>
        <w:rPr>
          <w:rFonts w:hint="eastAsia" w:ascii="宋体" w:hAnsi="宋体" w:eastAsia="宋体" w:cs="宋体"/>
          <w:color w:val="auto"/>
          <w:lang w:val="en-US" w:eastAsia="zh-CN"/>
        </w:rPr>
      </w:pPr>
      <w:r>
        <w:rPr>
          <w:color w:val="auto"/>
        </w:rPr>
        <w:t>A</w:t>
      </w:r>
      <w:r>
        <w:rPr>
          <w:rFonts w:hint="eastAsia" w:ascii="宋体" w:cs="宋体"/>
          <w:color w:val="auto"/>
        </w:rPr>
        <w:t>．</w:t>
      </w:r>
      <w:r>
        <w:rPr>
          <w:rFonts w:hint="eastAsia" w:ascii="宋体" w:hAnsi="宋体" w:cs="宋体"/>
          <w:color w:val="auto"/>
          <w:lang w:val="en-US" w:eastAsia="zh-CN"/>
        </w:rPr>
        <w:t>社会主义革命是崭新的课题</w:t>
      </w:r>
    </w:p>
    <w:p w14:paraId="53AD7CC4">
      <w:pPr>
        <w:keepNext w:val="0"/>
        <w:keepLines w:val="0"/>
        <w:pageBreakBefore w:val="0"/>
        <w:widowControl w:val="0"/>
        <w:kinsoku/>
        <w:wordWrap/>
        <w:overflowPunct/>
        <w:topLinePunct w:val="0"/>
        <w:bidi w:val="0"/>
        <w:snapToGrid/>
        <w:spacing w:line="243" w:lineRule="auto"/>
        <w:ind w:firstLine="420" w:firstLineChars="200"/>
        <w:textAlignment w:val="auto"/>
        <w:rPr>
          <w:rFonts w:hint="default" w:ascii="宋体" w:hAnsi="宋体" w:cs="宋体"/>
          <w:color w:val="auto"/>
          <w:lang w:val="en-US" w:eastAsia="zh-CN"/>
        </w:rPr>
      </w:pPr>
      <w:r>
        <w:rPr>
          <w:color w:val="auto"/>
        </w:rPr>
        <w:t>B</w:t>
      </w:r>
      <w:r>
        <w:rPr>
          <w:rFonts w:hint="eastAsia" w:ascii="宋体" w:cs="宋体"/>
          <w:color w:val="auto"/>
        </w:rPr>
        <w:t>．</w:t>
      </w:r>
      <w:r>
        <w:rPr>
          <w:rFonts w:hint="eastAsia" w:ascii="宋体" w:hAnsi="宋体" w:eastAsia="宋体" w:cs="宋体"/>
          <w:color w:val="auto"/>
          <w:lang w:val="en-US" w:eastAsia="zh-CN"/>
        </w:rPr>
        <w:t>社会主义</w:t>
      </w:r>
      <w:r>
        <w:rPr>
          <w:rFonts w:hint="eastAsia" w:ascii="宋体" w:hAnsi="宋体" w:cs="宋体"/>
          <w:color w:val="auto"/>
          <w:lang w:val="en-US" w:eastAsia="zh-CN"/>
        </w:rPr>
        <w:t>制度的优越性</w:t>
      </w:r>
    </w:p>
    <w:p w14:paraId="6D0C08B2">
      <w:pPr>
        <w:keepNext w:val="0"/>
        <w:keepLines w:val="0"/>
        <w:pageBreakBefore w:val="0"/>
        <w:widowControl w:val="0"/>
        <w:kinsoku/>
        <w:wordWrap/>
        <w:overflowPunct/>
        <w:topLinePunct w:val="0"/>
        <w:bidi w:val="0"/>
        <w:snapToGrid/>
        <w:spacing w:line="243" w:lineRule="auto"/>
        <w:ind w:firstLine="420" w:firstLineChars="200"/>
        <w:textAlignment w:val="auto"/>
        <w:rPr>
          <w:rFonts w:hint="eastAsia"/>
          <w:color w:val="auto"/>
          <w:lang w:val="en-US" w:eastAsia="zh-CN"/>
        </w:rPr>
      </w:pPr>
      <w:r>
        <w:rPr>
          <w:rFonts w:hint="default" w:ascii="Times New Roman" w:hAnsi="Times New Roman" w:eastAsia="宋体" w:cs="Times New Roman"/>
          <w:color w:val="auto"/>
          <w:kern w:val="0"/>
          <w:szCs w:val="21"/>
          <w:lang w:val="en-US" w:eastAsia="zh-CN"/>
        </w:rPr>
        <w:t>C．</w:t>
      </w:r>
      <w:r>
        <w:rPr>
          <w:rFonts w:hint="eastAsia"/>
          <w:color w:val="auto"/>
          <w:lang w:val="en-US" w:eastAsia="zh-CN"/>
        </w:rPr>
        <w:t>中国始终处于创新型国家的前列</w:t>
      </w:r>
    </w:p>
    <w:p w14:paraId="7EB23D2B">
      <w:pPr>
        <w:keepNext w:val="0"/>
        <w:keepLines w:val="0"/>
        <w:pageBreakBefore w:val="0"/>
        <w:widowControl w:val="0"/>
        <w:kinsoku/>
        <w:wordWrap/>
        <w:overflowPunct/>
        <w:topLinePunct w:val="0"/>
        <w:bidi w:val="0"/>
        <w:snapToGrid/>
        <w:spacing w:line="243" w:lineRule="auto"/>
        <w:ind w:firstLine="420" w:firstLineChars="200"/>
        <w:textAlignment w:val="auto"/>
        <w:rPr>
          <w:rFonts w:hint="eastAsia" w:ascii="宋体" w:hAnsi="宋体" w:eastAsia="宋体" w:cs="宋体"/>
          <w:color w:val="auto"/>
          <w:lang w:val="en-US" w:eastAsia="zh-CN"/>
        </w:rPr>
      </w:pPr>
      <w:r>
        <w:rPr>
          <w:color w:val="auto"/>
        </w:rPr>
        <w:t>D</w:t>
      </w:r>
      <w:r>
        <w:rPr>
          <w:rFonts w:hint="eastAsia"/>
          <w:color w:val="auto"/>
        </w:rPr>
        <w:t>．</w:t>
      </w:r>
      <w:r>
        <w:rPr>
          <w:rFonts w:hint="eastAsia" w:ascii="宋体" w:hAnsi="宋体" w:cs="宋体"/>
          <w:color w:val="auto"/>
          <w:lang w:val="en-US" w:eastAsia="zh-CN"/>
        </w:rPr>
        <w:t>经济建设能够解决一切问题</w:t>
      </w:r>
    </w:p>
    <w:p w14:paraId="52CE3183">
      <w:pPr>
        <w:keepNext w:val="0"/>
        <w:keepLines w:val="0"/>
        <w:pageBreakBefore w:val="0"/>
        <w:widowControl w:val="0"/>
        <w:tabs>
          <w:tab w:val="left" w:pos="2310"/>
          <w:tab w:val="left" w:pos="4200"/>
          <w:tab w:val="left" w:pos="6090"/>
        </w:tabs>
        <w:kinsoku/>
        <w:wordWrap/>
        <w:overflowPunct/>
        <w:topLinePunct w:val="0"/>
        <w:bidi w:val="0"/>
        <w:snapToGrid/>
        <w:spacing w:line="252" w:lineRule="auto"/>
        <w:ind w:left="420" w:hanging="420" w:hangingChars="200"/>
        <w:textAlignment w:val="auto"/>
        <w:rPr>
          <w:rFonts w:hint="default" w:ascii="宋体" w:hAnsi="宋体" w:cs="宋体"/>
          <w:color w:val="auto"/>
          <w:szCs w:val="21"/>
          <w:lang w:val="en-US" w:eastAsia="zh-CN"/>
        </w:rPr>
      </w:pPr>
      <w:r>
        <w:rPr>
          <w:color w:val="auto"/>
          <w:sz w:val="21"/>
        </w:rPr>
        <w:drawing>
          <wp:anchor distT="0" distB="0" distL="114300" distR="114300" simplePos="0" relativeHeight="251660288" behindDoc="0" locked="0" layoutInCell="1" allowOverlap="1">
            <wp:simplePos x="0" y="0"/>
            <wp:positionH relativeFrom="column">
              <wp:posOffset>3387090</wp:posOffset>
            </wp:positionH>
            <wp:positionV relativeFrom="paragraph">
              <wp:posOffset>17145</wp:posOffset>
            </wp:positionV>
            <wp:extent cx="1838325" cy="3115945"/>
            <wp:effectExtent l="0" t="0" r="9525" b="8255"/>
            <wp:wrapSquare wrapText="bothSides"/>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5">
                      <a:grayscl/>
                      <a:lum bright="12000"/>
                    </a:blip>
                    <a:stretch>
                      <a:fillRect/>
                    </a:stretch>
                  </pic:blipFill>
                  <pic:spPr>
                    <a:xfrm>
                      <a:off x="4457700" y="1492885"/>
                      <a:ext cx="1838325" cy="3115945"/>
                    </a:xfrm>
                    <a:prstGeom prst="rect">
                      <a:avLst/>
                    </a:prstGeom>
                    <a:noFill/>
                    <a:ln w="9525">
                      <a:noFill/>
                    </a:ln>
                  </pic:spPr>
                </pic:pic>
              </a:graphicData>
            </a:graphic>
          </wp:anchor>
        </w:drawing>
      </w:r>
      <w:r>
        <w:rPr>
          <w:rFonts w:hint="eastAsia" w:ascii="Times New Roman" w:hAnsi="Times New Roman"/>
          <w:color w:val="auto"/>
          <w:kern w:val="0"/>
          <w:szCs w:val="21"/>
          <w:lang w:val="en-US" w:eastAsia="zh-CN"/>
        </w:rPr>
        <w:t>4</w:t>
      </w:r>
      <w:r>
        <w:rPr>
          <w:rFonts w:hint="eastAsia" w:ascii="Times New Roman" w:hAnsi="Times New Roman"/>
          <w:color w:val="auto"/>
          <w:kern w:val="0"/>
          <w:szCs w:val="21"/>
        </w:rPr>
        <w:t>．</w:t>
      </w:r>
      <w:r>
        <w:rPr>
          <w:rFonts w:hint="eastAsia"/>
          <w:color w:val="auto"/>
          <w:kern w:val="0"/>
          <w:szCs w:val="21"/>
          <w:lang w:val="en-US" w:eastAsia="zh-CN"/>
        </w:rPr>
        <w:t xml:space="preserve"> </w:t>
      </w:r>
      <w:r>
        <w:rPr>
          <w:rFonts w:hint="eastAsia" w:ascii="宋体" w:hAnsi="宋体" w:eastAsia="宋体" w:cs="宋体"/>
          <w:color w:val="auto"/>
          <w:szCs w:val="21"/>
        </w:rPr>
        <w:t>《歌唱祖国的春天》</w:t>
      </w:r>
      <w:r>
        <w:rPr>
          <w:rFonts w:hint="eastAsia" w:ascii="宋体" w:hAnsi="宋体" w:cs="宋体"/>
          <w:color w:val="auto"/>
          <w:szCs w:val="21"/>
          <w:lang w:val="en-US" w:eastAsia="zh-CN"/>
        </w:rPr>
        <w:t>创作于</w:t>
      </w:r>
      <w:r>
        <w:rPr>
          <w:rFonts w:hint="eastAsia"/>
          <w:color w:val="auto"/>
          <w:szCs w:val="21"/>
          <w:lang w:val="en-US" w:eastAsia="zh-CN"/>
        </w:rPr>
        <w:t>1956</w:t>
      </w:r>
      <w:r>
        <w:rPr>
          <w:rFonts w:hint="eastAsia" w:ascii="宋体" w:hAnsi="宋体" w:cs="宋体"/>
          <w:color w:val="auto"/>
          <w:szCs w:val="21"/>
          <w:lang w:val="en-US" w:eastAsia="zh-CN"/>
        </w:rPr>
        <w:t>年。这幅画描绘了</w:t>
      </w:r>
      <w:r>
        <w:rPr>
          <w:rFonts w:hint="eastAsia" w:ascii="宋体" w:hAnsi="宋体" w:eastAsia="宋体" w:cs="宋体"/>
          <w:color w:val="auto"/>
          <w:szCs w:val="21"/>
        </w:rPr>
        <w:t>在桃林中，工农兵大家庭欢聚一堂</w:t>
      </w:r>
      <w:r>
        <w:rPr>
          <w:rFonts w:hint="eastAsia" w:ascii="宋体" w:hAnsi="宋体" w:cs="宋体"/>
          <w:color w:val="auto"/>
          <w:szCs w:val="21"/>
          <w:lang w:eastAsia="zh-CN"/>
        </w:rPr>
        <w:t>，</w:t>
      </w:r>
      <w:r>
        <w:rPr>
          <w:rFonts w:hint="eastAsia" w:ascii="宋体" w:hAnsi="宋体" w:eastAsia="宋体" w:cs="宋体"/>
          <w:color w:val="auto"/>
          <w:szCs w:val="21"/>
        </w:rPr>
        <w:t>正在听一位老妈妈放声歌唱。</w:t>
      </w:r>
      <w:r>
        <w:rPr>
          <w:rFonts w:hint="default" w:ascii="宋体" w:hAnsi="宋体" w:cs="宋体"/>
          <w:color w:val="auto"/>
          <w:szCs w:val="21"/>
          <w:lang w:val="en-US" w:eastAsia="zh-CN"/>
        </w:rPr>
        <w:t>群体人物组合成一个社会的</w:t>
      </w:r>
      <w:r>
        <w:rPr>
          <w:rFonts w:hint="eastAsia" w:ascii="宋体" w:hAnsi="宋体" w:cs="宋体"/>
          <w:color w:val="auto"/>
          <w:szCs w:val="21"/>
          <w:lang w:val="en-US" w:eastAsia="zh-CN"/>
        </w:rPr>
        <w:t>形</w:t>
      </w:r>
      <w:r>
        <w:rPr>
          <w:rFonts w:hint="default" w:ascii="宋体" w:hAnsi="宋体" w:cs="宋体"/>
          <w:color w:val="auto"/>
          <w:szCs w:val="21"/>
          <w:lang w:val="en-US" w:eastAsia="zh-CN"/>
        </w:rPr>
        <w:t>象</w:t>
      </w:r>
      <w:r>
        <w:rPr>
          <w:rFonts w:hint="eastAsia" w:ascii="宋体" w:hAnsi="宋体" w:cs="宋体"/>
          <w:color w:val="auto"/>
          <w:szCs w:val="21"/>
          <w:lang w:val="en-US" w:eastAsia="zh-CN"/>
        </w:rPr>
        <w:t>，</w:t>
      </w:r>
      <w:r>
        <w:rPr>
          <w:rFonts w:hint="default" w:ascii="宋体" w:hAnsi="宋体" w:cs="宋体"/>
          <w:color w:val="auto"/>
          <w:szCs w:val="21"/>
          <w:lang w:val="en-US" w:eastAsia="zh-CN"/>
        </w:rPr>
        <w:t>时代气息</w:t>
      </w:r>
      <w:r>
        <w:rPr>
          <w:rFonts w:hint="eastAsia" w:ascii="宋体" w:hAnsi="宋体" w:cs="宋体"/>
          <w:color w:val="auto"/>
          <w:szCs w:val="21"/>
          <w:lang w:val="en-US" w:eastAsia="zh-CN"/>
        </w:rPr>
        <w:t>浓</w:t>
      </w:r>
      <w:r>
        <w:rPr>
          <w:rFonts w:hint="default" w:ascii="宋体" w:hAnsi="宋体" w:cs="宋体"/>
          <w:color w:val="auto"/>
          <w:szCs w:val="21"/>
          <w:lang w:val="en-US" w:eastAsia="zh-CN"/>
        </w:rPr>
        <w:t>烈</w:t>
      </w:r>
      <w:r>
        <w:rPr>
          <w:rFonts w:hint="eastAsia" w:ascii="宋体" w:hAnsi="宋体" w:cs="宋体"/>
          <w:color w:val="auto"/>
          <w:szCs w:val="21"/>
          <w:lang w:val="en-US" w:eastAsia="zh-CN"/>
        </w:rPr>
        <w:t>。作品反映了</w:t>
      </w:r>
    </w:p>
    <w:p w14:paraId="40AFF873">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cs="宋体"/>
          <w:color w:val="auto"/>
          <w:szCs w:val="21"/>
          <w:lang w:val="en-US" w:eastAsia="zh-CN"/>
        </w:rPr>
      </w:pPr>
      <w:r>
        <w:rPr>
          <w:rFonts w:hint="eastAsia" w:ascii="宋体" w:hAnsi="宋体" w:cs="宋体"/>
          <w:color w:val="auto"/>
        </w:rPr>
        <w:t>①</w:t>
      </w:r>
      <w:r>
        <w:rPr>
          <w:rFonts w:hint="default" w:ascii="宋体" w:hAnsi="宋体" w:cs="宋体"/>
          <w:color w:val="auto"/>
          <w:szCs w:val="21"/>
          <w:lang w:val="en-US" w:eastAsia="zh-CN"/>
        </w:rPr>
        <w:t>广大人民群众</w:t>
      </w:r>
      <w:r>
        <w:rPr>
          <w:rFonts w:hint="eastAsia" w:ascii="宋体" w:hAnsi="宋体" w:cs="宋体"/>
          <w:color w:val="auto"/>
          <w:szCs w:val="21"/>
          <w:lang w:val="en-US" w:eastAsia="zh-CN"/>
        </w:rPr>
        <w:t>对</w:t>
      </w:r>
      <w:r>
        <w:rPr>
          <w:rFonts w:hint="default" w:ascii="宋体" w:hAnsi="宋体" w:cs="宋体"/>
          <w:color w:val="auto"/>
          <w:szCs w:val="21"/>
          <w:lang w:val="en-US" w:eastAsia="zh-CN"/>
        </w:rPr>
        <w:t>社会主义</w:t>
      </w:r>
      <w:r>
        <w:rPr>
          <w:rFonts w:hint="eastAsia" w:ascii="宋体" w:hAnsi="宋体" w:cs="宋体"/>
          <w:color w:val="auto"/>
          <w:szCs w:val="21"/>
          <w:lang w:val="en-US" w:eastAsia="zh-CN"/>
        </w:rPr>
        <w:t>发展前景充满期待</w:t>
      </w:r>
    </w:p>
    <w:p w14:paraId="5CBF0EEF">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cs="宋体"/>
          <w:color w:val="auto"/>
          <w:szCs w:val="21"/>
          <w:lang w:val="en-US" w:eastAsia="zh-CN"/>
        </w:rPr>
      </w:pPr>
      <w:r>
        <w:rPr>
          <w:rFonts w:hint="eastAsia" w:ascii="宋体" w:hAnsi="宋体" w:cs="宋体"/>
          <w:color w:val="auto"/>
        </w:rPr>
        <w:t>②</w:t>
      </w:r>
      <w:r>
        <w:rPr>
          <w:rFonts w:hint="eastAsia" w:ascii="宋体" w:hAnsi="宋体" w:cs="宋体"/>
          <w:color w:val="auto"/>
          <w:szCs w:val="21"/>
          <w:lang w:val="en-US" w:eastAsia="zh-CN"/>
        </w:rPr>
        <w:t>党在</w:t>
      </w:r>
      <w:r>
        <w:rPr>
          <w:rFonts w:hint="default" w:ascii="宋体" w:hAnsi="宋体" w:cs="宋体"/>
          <w:color w:val="auto"/>
          <w:szCs w:val="21"/>
          <w:lang w:val="en-US" w:eastAsia="zh-CN"/>
        </w:rPr>
        <w:t>社会主义初级阶段</w:t>
      </w:r>
      <w:r>
        <w:rPr>
          <w:rFonts w:hint="eastAsia" w:ascii="宋体" w:hAnsi="宋体" w:cs="宋体"/>
          <w:color w:val="auto"/>
          <w:szCs w:val="21"/>
          <w:lang w:val="en-US" w:eastAsia="zh-CN"/>
        </w:rPr>
        <w:t>的</w:t>
      </w:r>
      <w:r>
        <w:rPr>
          <w:rFonts w:hint="default" w:ascii="宋体" w:hAnsi="宋体" w:cs="宋体"/>
          <w:color w:val="auto"/>
          <w:szCs w:val="21"/>
          <w:lang w:val="en-US" w:eastAsia="zh-CN"/>
        </w:rPr>
        <w:t>基本路线</w:t>
      </w:r>
    </w:p>
    <w:p w14:paraId="03E39D48">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cs="宋体"/>
          <w:color w:val="auto"/>
          <w:szCs w:val="21"/>
          <w:lang w:val="en-US" w:eastAsia="zh-CN"/>
        </w:rPr>
      </w:pPr>
      <w:r>
        <w:rPr>
          <w:rFonts w:hint="eastAsia" w:ascii="宋体" w:hAnsi="宋体" w:cs="宋体"/>
          <w:color w:val="auto"/>
        </w:rPr>
        <w:t>③</w:t>
      </w:r>
      <w:r>
        <w:rPr>
          <w:rFonts w:hint="default" w:ascii="宋体" w:hAnsi="宋体" w:cs="宋体"/>
          <w:color w:val="auto"/>
          <w:szCs w:val="21"/>
          <w:lang w:val="en-US" w:eastAsia="zh-CN"/>
        </w:rPr>
        <w:t>生产资料私有制社会主义改造</w:t>
      </w:r>
      <w:r>
        <w:rPr>
          <w:rFonts w:hint="eastAsia" w:ascii="宋体" w:hAnsi="宋体" w:cs="宋体"/>
          <w:color w:val="auto"/>
          <w:szCs w:val="21"/>
          <w:lang w:val="en-US" w:eastAsia="zh-CN"/>
        </w:rPr>
        <w:t>产生的影响</w:t>
      </w:r>
    </w:p>
    <w:p w14:paraId="4A800366">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cs="宋体"/>
          <w:color w:val="auto"/>
          <w:szCs w:val="21"/>
          <w:lang w:val="en-US" w:eastAsia="zh-CN"/>
        </w:rPr>
      </w:pPr>
      <w:r>
        <w:rPr>
          <w:rFonts w:hint="eastAsia" w:ascii="宋体" w:hAnsi="宋体" w:cs="宋体"/>
          <w:color w:val="auto"/>
        </w:rPr>
        <w:t>④</w:t>
      </w:r>
      <w:r>
        <w:rPr>
          <w:rFonts w:hint="default" w:ascii="宋体" w:hAnsi="宋体" w:cs="宋体"/>
          <w:color w:val="auto"/>
          <w:szCs w:val="21"/>
          <w:lang w:val="en-US" w:eastAsia="zh-CN"/>
        </w:rPr>
        <w:t>我国</w:t>
      </w:r>
      <w:r>
        <w:rPr>
          <w:rFonts w:hint="eastAsia" w:ascii="宋体" w:hAnsi="宋体" w:cs="宋体"/>
          <w:color w:val="auto"/>
          <w:szCs w:val="21"/>
          <w:lang w:val="en-US" w:eastAsia="zh-CN"/>
        </w:rPr>
        <w:t>早已</w:t>
      </w:r>
      <w:r>
        <w:rPr>
          <w:rFonts w:hint="default" w:ascii="宋体" w:hAnsi="宋体" w:cs="宋体"/>
          <w:color w:val="auto"/>
          <w:szCs w:val="21"/>
          <w:lang w:val="en-US" w:eastAsia="zh-CN"/>
        </w:rPr>
        <w:t>由落后的农业国</w:t>
      </w:r>
      <w:r>
        <w:rPr>
          <w:rFonts w:hint="eastAsia" w:ascii="宋体" w:hAnsi="宋体" w:cs="宋体"/>
          <w:color w:val="auto"/>
          <w:szCs w:val="21"/>
          <w:lang w:val="en-US" w:eastAsia="zh-CN"/>
        </w:rPr>
        <w:t>发展为</w:t>
      </w:r>
      <w:r>
        <w:rPr>
          <w:rFonts w:hint="default" w:ascii="宋体" w:hAnsi="宋体" w:cs="宋体"/>
          <w:color w:val="auto"/>
          <w:szCs w:val="21"/>
          <w:lang w:val="en-US" w:eastAsia="zh-CN"/>
        </w:rPr>
        <w:t>先进的工业国</w:t>
      </w:r>
    </w:p>
    <w:p w14:paraId="0DA7EEA7">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cs="宋体"/>
          <w:color w:val="auto"/>
        </w:rPr>
      </w:pPr>
      <w:r>
        <w:rPr>
          <w:color w:val="auto"/>
        </w:rPr>
        <w:t>A．</w:t>
      </w:r>
      <w:r>
        <w:rPr>
          <w:rFonts w:hint="eastAsia" w:ascii="宋体" w:hAnsi="宋体" w:cs="宋体"/>
          <w:color w:val="auto"/>
        </w:rPr>
        <w:t>①③</w:t>
      </w:r>
      <w:r>
        <w:rPr>
          <w:color w:val="auto"/>
        </w:rPr>
        <w:tab/>
      </w:r>
      <w:r>
        <w:rPr>
          <w:color w:val="auto"/>
        </w:rPr>
        <w:tab/>
      </w:r>
      <w:r>
        <w:rPr>
          <w:color w:val="auto"/>
        </w:rPr>
        <w:tab/>
      </w:r>
      <w:r>
        <w:rPr>
          <w:color w:val="auto"/>
        </w:rPr>
        <w:t>B．</w:t>
      </w:r>
      <w:r>
        <w:rPr>
          <w:rFonts w:hint="eastAsia" w:ascii="宋体" w:hAnsi="宋体" w:cs="宋体"/>
          <w:color w:val="auto"/>
        </w:rPr>
        <w:t>①④</w:t>
      </w:r>
    </w:p>
    <w:p w14:paraId="664B7097">
      <w:pPr>
        <w:keepNext w:val="0"/>
        <w:keepLines w:val="0"/>
        <w:pageBreakBefore w:val="0"/>
        <w:widowControl w:val="0"/>
        <w:kinsoku/>
        <w:wordWrap/>
        <w:overflowPunct/>
        <w:topLinePunct w:val="0"/>
        <w:bidi w:val="0"/>
        <w:snapToGrid/>
        <w:spacing w:line="252" w:lineRule="auto"/>
        <w:ind w:firstLine="420" w:firstLineChars="200"/>
        <w:textAlignment w:val="auto"/>
        <w:rPr>
          <w:rFonts w:ascii="宋体" w:hAnsi="宋体" w:cs="宋体"/>
          <w:color w:val="auto"/>
        </w:rPr>
      </w:pP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②④</w:t>
      </w:r>
    </w:p>
    <w:p w14:paraId="67A6F562">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color w:val="auto"/>
          <w:lang w:val="en-US" w:eastAsia="zh-CN"/>
        </w:rPr>
      </w:pPr>
    </w:p>
    <w:p w14:paraId="65DEA0F3">
      <w:pPr>
        <w:keepNext w:val="0"/>
        <w:keepLines w:val="0"/>
        <w:pageBreakBefore w:val="0"/>
        <w:widowControl w:val="0"/>
        <w:tabs>
          <w:tab w:val="left" w:pos="2310"/>
          <w:tab w:val="left" w:pos="4200"/>
          <w:tab w:val="left" w:pos="6090"/>
        </w:tabs>
        <w:kinsoku/>
        <w:wordWrap/>
        <w:overflowPunct/>
        <w:topLinePunct w:val="0"/>
        <w:bidi w:val="0"/>
        <w:snapToGrid/>
        <w:spacing w:line="252" w:lineRule="auto"/>
        <w:ind w:left="420" w:hanging="420" w:hangingChars="200"/>
        <w:textAlignment w:val="auto"/>
        <w:rPr>
          <w:rFonts w:hint="eastAsia" w:ascii="宋体" w:hAnsi="宋体" w:eastAsia="宋体"/>
          <w:color w:val="auto"/>
          <w:szCs w:val="21"/>
        </w:rPr>
      </w:pPr>
      <w:r>
        <w:rPr>
          <w:rFonts w:hint="eastAsia"/>
          <w:color w:val="auto"/>
          <w:lang w:val="en-US" w:eastAsia="zh-CN"/>
        </w:rPr>
        <w:t>5</w:t>
      </w:r>
      <w:r>
        <w:rPr>
          <w:rFonts w:hint="eastAsia" w:ascii="Times New Roman" w:hAnsi="Times New Roman"/>
          <w:color w:val="auto"/>
          <w:kern w:val="0"/>
          <w:szCs w:val="21"/>
        </w:rPr>
        <w:t xml:space="preserve">． </w:t>
      </w:r>
      <w:r>
        <w:rPr>
          <w:rFonts w:hint="eastAsia" w:ascii="宋体" w:hAnsi="宋体" w:eastAsia="宋体"/>
          <w:color w:val="auto"/>
          <w:szCs w:val="21"/>
        </w:rPr>
        <w:t>中共中央印</w:t>
      </w:r>
      <w:r>
        <w:rPr>
          <w:rFonts w:ascii="宋体" w:hAnsi="宋体" w:eastAsia="宋体"/>
          <w:color w:val="auto"/>
          <w:szCs w:val="21"/>
        </w:rPr>
        <w:t>发《党史学习教育工作条例》</w:t>
      </w:r>
      <w:r>
        <w:rPr>
          <w:rFonts w:hint="eastAsia" w:ascii="宋体" w:hAnsi="宋体" w:eastAsia="宋体"/>
          <w:color w:val="auto"/>
          <w:szCs w:val="21"/>
        </w:rPr>
        <w:t>，</w:t>
      </w:r>
      <w:r>
        <w:rPr>
          <w:rFonts w:ascii="宋体" w:hAnsi="宋体" w:eastAsia="宋体"/>
          <w:color w:val="auto"/>
          <w:szCs w:val="21"/>
        </w:rPr>
        <w:t>推动全党全社会学好党史、用好党史，从党的历史中汲取智慧和力量，弘扬伟大建党精神，传承红色基因，赓续红色血脉</w:t>
      </w:r>
      <w:r>
        <w:rPr>
          <w:rFonts w:hint="eastAsia" w:ascii="宋体" w:hAnsi="宋体" w:eastAsia="宋体"/>
          <w:color w:val="auto"/>
          <w:szCs w:val="21"/>
        </w:rPr>
        <w:t>。以“条例”形式推动党史学习教育</w:t>
      </w:r>
      <w:r>
        <w:rPr>
          <w:rFonts w:hint="eastAsia" w:ascii="宋体" w:hAnsi="宋体"/>
          <w:color w:val="auto"/>
          <w:szCs w:val="21"/>
          <w:lang w:val="en-US" w:eastAsia="zh-CN"/>
        </w:rPr>
        <w:t>有利于</w:t>
      </w:r>
    </w:p>
    <w:p w14:paraId="0A61995F">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lang w:val="en-US" w:eastAsia="zh-CN"/>
        </w:rPr>
      </w:pPr>
      <w:r>
        <w:rPr>
          <w:color w:val="auto"/>
        </w:rPr>
        <mc:AlternateContent>
          <mc:Choice Requires="wps">
            <w:drawing>
              <wp:anchor distT="0" distB="0" distL="114300" distR="114300" simplePos="0" relativeHeight="251667456" behindDoc="0" locked="0" layoutInCell="1" allowOverlap="1">
                <wp:simplePos x="0" y="0"/>
                <wp:positionH relativeFrom="column">
                  <wp:posOffset>3176270</wp:posOffset>
                </wp:positionH>
                <wp:positionV relativeFrom="paragraph">
                  <wp:posOffset>15240</wp:posOffset>
                </wp:positionV>
                <wp:extent cx="2261870" cy="48450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261870" cy="484505"/>
                        </a:xfrm>
                        <a:prstGeom prst="rect">
                          <a:avLst/>
                        </a:prstGeom>
                        <a:noFill/>
                        <a:ln w="6350">
                          <a:noFill/>
                        </a:ln>
                      </wps:spPr>
                      <wps:txbx>
                        <w:txbxContent>
                          <w:p w14:paraId="4A2F030F">
                            <w:pPr>
                              <w:jc w:val="center"/>
                              <w:rPr>
                                <w:rFonts w:hint="eastAsia" w:ascii="宋体" w:hAnsi="宋体" w:eastAsia="宋体"/>
                                <w:sz w:val="18"/>
                                <w:szCs w:val="18"/>
                              </w:rPr>
                            </w:pPr>
                            <w:r>
                              <w:rPr>
                                <w:rFonts w:hint="eastAsia" w:ascii="宋体" w:hAnsi="宋体" w:eastAsia="宋体"/>
                                <w:sz w:val="18"/>
                                <w:szCs w:val="18"/>
                              </w:rPr>
                              <w:t>歌唱祖国的春天（国画）</w:t>
                            </w:r>
                          </w:p>
                          <w:p w14:paraId="62DF14E7">
                            <w:pPr>
                              <w:jc w:val="center"/>
                              <w:rPr>
                                <w:rFonts w:hint="eastAsia" w:ascii="宋体" w:hAnsi="宋体" w:eastAsia="宋体"/>
                                <w:sz w:val="18"/>
                                <w:szCs w:val="18"/>
                              </w:rPr>
                            </w:pPr>
                            <w:r>
                              <w:rPr>
                                <w:rFonts w:hint="eastAsia" w:ascii="宋体" w:hAnsi="宋体" w:eastAsia="宋体"/>
                                <w:sz w:val="18"/>
                                <w:szCs w:val="18"/>
                              </w:rPr>
                              <w:t>程十发</w:t>
                            </w:r>
                            <w:r>
                              <w:rPr>
                                <w:rFonts w:hint="eastAsia" w:ascii="宋体" w:hAnsi="宋体"/>
                                <w:sz w:val="18"/>
                                <w:szCs w:val="18"/>
                                <w:lang w:val="en-US" w:eastAsia="zh-CN"/>
                              </w:rPr>
                              <w:t xml:space="preserve">  </w:t>
                            </w:r>
                            <w:r>
                              <w:rPr>
                                <w:rFonts w:hint="eastAsia" w:ascii="宋体" w:hAnsi="宋体" w:eastAsia="宋体"/>
                                <w:sz w:val="18"/>
                                <w:szCs w:val="18"/>
                              </w:rPr>
                              <w:t>1956年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1pt;margin-top:1.2pt;height:38.15pt;width:178.1pt;z-index:251667456;mso-width-relative:page;mso-height-relative:page;" filled="f" stroked="f" coordsize="21600,21600" o:gfxdata="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wH8HN2gAAAAgBAAAPAAAAAAAAAAEAIAAAACIAAABk&#10;cnMvZG93bnJldi54bWxQSwECFAAUAAAACACHTuJABxQFxD0CAABmBAAADgAAAAAAAAABACAAAAAp&#10;AQAAZHJzL2Uyb0RvYy54bWxQSwUGAAAAAAYABgBZAQAA2AUAAAAA&#10;">
                <v:fill on="f" focussize="0,0"/>
                <v:stroke on="f" weight="0.5pt"/>
                <v:imagedata o:title=""/>
                <o:lock v:ext="edit" aspectratio="f"/>
                <v:textbox>
                  <w:txbxContent>
                    <w:p w14:paraId="4A2F030F">
                      <w:pPr>
                        <w:jc w:val="center"/>
                        <w:rPr>
                          <w:rFonts w:hint="eastAsia" w:ascii="宋体" w:hAnsi="宋体" w:eastAsia="宋体"/>
                          <w:sz w:val="18"/>
                          <w:szCs w:val="18"/>
                        </w:rPr>
                      </w:pPr>
                      <w:r>
                        <w:rPr>
                          <w:rFonts w:hint="eastAsia" w:ascii="宋体" w:hAnsi="宋体" w:eastAsia="宋体"/>
                          <w:sz w:val="18"/>
                          <w:szCs w:val="18"/>
                        </w:rPr>
                        <w:t>歌唱祖国的春天（国画）</w:t>
                      </w:r>
                    </w:p>
                    <w:p w14:paraId="62DF14E7">
                      <w:pPr>
                        <w:jc w:val="center"/>
                        <w:rPr>
                          <w:rFonts w:hint="eastAsia" w:ascii="宋体" w:hAnsi="宋体" w:eastAsia="宋体"/>
                          <w:sz w:val="18"/>
                          <w:szCs w:val="18"/>
                        </w:rPr>
                      </w:pPr>
                      <w:r>
                        <w:rPr>
                          <w:rFonts w:hint="eastAsia" w:ascii="宋体" w:hAnsi="宋体" w:eastAsia="宋体"/>
                          <w:sz w:val="18"/>
                          <w:szCs w:val="18"/>
                        </w:rPr>
                        <w:t>程十发</w:t>
                      </w:r>
                      <w:r>
                        <w:rPr>
                          <w:rFonts w:hint="eastAsia" w:ascii="宋体" w:hAnsi="宋体"/>
                          <w:sz w:val="18"/>
                          <w:szCs w:val="18"/>
                          <w:lang w:val="en-US" w:eastAsia="zh-CN"/>
                        </w:rPr>
                        <w:t xml:space="preserve">  </w:t>
                      </w:r>
                      <w:r>
                        <w:rPr>
                          <w:rFonts w:hint="eastAsia" w:ascii="宋体" w:hAnsi="宋体" w:eastAsia="宋体"/>
                          <w:sz w:val="18"/>
                          <w:szCs w:val="18"/>
                        </w:rPr>
                        <w:t>1956年</w:t>
                      </w:r>
                    </w:p>
                  </w:txbxContent>
                </v:textbox>
              </v:shape>
            </w:pict>
          </mc:Fallback>
        </mc:AlternateContent>
      </w:r>
      <w:r>
        <w:rPr>
          <w:rFonts w:hint="eastAsia" w:ascii="宋体" w:hAnsi="宋体" w:eastAsia="宋体"/>
          <w:color w:val="auto"/>
          <w:szCs w:val="21"/>
        </w:rPr>
        <w:t>①党史教育规范化、制度化和长效化</w:t>
      </w:r>
    </w:p>
    <w:p w14:paraId="3D1E0C9F">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eastAsia="宋体"/>
          <w:color w:val="auto"/>
          <w:szCs w:val="21"/>
          <w:lang w:val="en-US" w:eastAsia="zh-CN"/>
        </w:rPr>
      </w:pPr>
      <w:r>
        <w:rPr>
          <w:rFonts w:hint="eastAsia" w:ascii="宋体" w:hAnsi="宋体" w:eastAsia="宋体"/>
          <w:color w:val="auto"/>
          <w:szCs w:val="21"/>
        </w:rPr>
        <w:t>②</w:t>
      </w:r>
      <w:r>
        <w:rPr>
          <w:rFonts w:hint="eastAsia" w:ascii="宋体" w:hAnsi="宋体"/>
          <w:color w:val="auto"/>
          <w:szCs w:val="21"/>
          <w:lang w:val="en-US" w:eastAsia="zh-CN"/>
        </w:rPr>
        <w:t>让历史</w:t>
      </w:r>
      <w:r>
        <w:rPr>
          <w:rFonts w:hint="eastAsia" w:ascii="宋体" w:hAnsi="宋体" w:eastAsia="宋体"/>
          <w:color w:val="auto"/>
          <w:szCs w:val="21"/>
        </w:rPr>
        <w:t>教科书</w:t>
      </w:r>
      <w:r>
        <w:rPr>
          <w:rFonts w:hint="eastAsia" w:ascii="宋体" w:hAnsi="宋体"/>
          <w:color w:val="auto"/>
          <w:szCs w:val="21"/>
          <w:lang w:val="en-US" w:eastAsia="zh-CN"/>
        </w:rPr>
        <w:t>成为</w:t>
      </w:r>
      <w:r>
        <w:rPr>
          <w:rFonts w:hint="eastAsia" w:ascii="宋体" w:hAnsi="宋体" w:eastAsia="宋体"/>
          <w:color w:val="auto"/>
          <w:szCs w:val="21"/>
        </w:rPr>
        <w:t>社会主义</w:t>
      </w:r>
      <w:r>
        <w:rPr>
          <w:rFonts w:hint="eastAsia" w:ascii="宋体" w:hAnsi="宋体"/>
          <w:color w:val="auto"/>
          <w:szCs w:val="21"/>
          <w:lang w:val="en-US" w:eastAsia="zh-CN"/>
        </w:rPr>
        <w:t>建设</w:t>
      </w:r>
      <w:r>
        <w:rPr>
          <w:rFonts w:hint="eastAsia" w:ascii="宋体" w:hAnsi="宋体" w:eastAsia="宋体"/>
          <w:color w:val="auto"/>
          <w:szCs w:val="21"/>
        </w:rPr>
        <w:t>的决定</w:t>
      </w:r>
      <w:r>
        <w:rPr>
          <w:rFonts w:hint="eastAsia" w:ascii="宋体" w:hAnsi="宋体"/>
          <w:color w:val="auto"/>
          <w:szCs w:val="21"/>
          <w:lang w:val="en-US" w:eastAsia="zh-CN"/>
        </w:rPr>
        <w:t>力量</w:t>
      </w:r>
    </w:p>
    <w:p w14:paraId="0F7CD098">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lang w:val="en-US" w:eastAsia="zh-CN"/>
        </w:rPr>
      </w:pPr>
      <w:r>
        <w:rPr>
          <w:rFonts w:hint="eastAsia" w:ascii="宋体" w:hAnsi="宋体" w:eastAsia="宋体"/>
          <w:color w:val="auto"/>
          <w:szCs w:val="21"/>
        </w:rPr>
        <w:t>③</w:t>
      </w:r>
      <w:r>
        <w:rPr>
          <w:rFonts w:ascii="宋体" w:hAnsi="宋体" w:eastAsia="宋体"/>
          <w:color w:val="auto"/>
          <w:szCs w:val="21"/>
        </w:rPr>
        <w:t>学史明理、学史增信、学史崇德、学史力行</w:t>
      </w:r>
    </w:p>
    <w:p w14:paraId="5ED21DE1">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eastAsia="宋体"/>
          <w:color w:val="auto"/>
          <w:szCs w:val="21"/>
          <w:lang w:val="en-US" w:eastAsia="zh-CN"/>
        </w:rPr>
      </w:pPr>
      <w:r>
        <w:rPr>
          <w:rFonts w:hint="eastAsia" w:ascii="宋体" w:hAnsi="宋体" w:eastAsia="宋体"/>
          <w:color w:val="auto"/>
          <w:szCs w:val="21"/>
        </w:rPr>
        <w:t>④开启</w:t>
      </w:r>
      <w:r>
        <w:rPr>
          <w:rFonts w:hint="eastAsia" w:ascii="宋体" w:hAnsi="宋体"/>
          <w:color w:val="auto"/>
          <w:szCs w:val="21"/>
          <w:lang w:val="en-US" w:eastAsia="zh-CN"/>
        </w:rPr>
        <w:t>中国特色社会主义进入</w:t>
      </w:r>
      <w:r>
        <w:rPr>
          <w:rFonts w:hint="eastAsia" w:ascii="宋体" w:hAnsi="宋体" w:eastAsia="宋体"/>
          <w:color w:val="auto"/>
          <w:szCs w:val="21"/>
        </w:rPr>
        <w:t>新时代</w:t>
      </w:r>
      <w:r>
        <w:rPr>
          <w:rFonts w:hint="eastAsia" w:ascii="宋体" w:hAnsi="宋体"/>
          <w:color w:val="auto"/>
          <w:szCs w:val="21"/>
          <w:lang w:val="en-US" w:eastAsia="zh-CN"/>
        </w:rPr>
        <w:t>的历史征程</w:t>
      </w:r>
    </w:p>
    <w:p w14:paraId="47F46870">
      <w:pPr>
        <w:keepNext w:val="0"/>
        <w:keepLines w:val="0"/>
        <w:pageBreakBefore w:val="0"/>
        <w:widowControl w:val="0"/>
        <w:kinsoku/>
        <w:wordWrap/>
        <w:overflowPunct/>
        <w:topLinePunct w:val="0"/>
        <w:bidi w:val="0"/>
        <w:snapToGrid/>
        <w:spacing w:line="252" w:lineRule="auto"/>
        <w:ind w:firstLine="420" w:firstLineChars="200"/>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①③</w:t>
      </w:r>
      <w:r>
        <w:rPr>
          <w:color w:val="auto"/>
        </w:rPr>
        <w:tab/>
      </w:r>
      <w:r>
        <w:rPr>
          <w:color w:val="auto"/>
        </w:rPr>
        <w:tab/>
      </w:r>
      <w:r>
        <w:rPr>
          <w:color w:val="auto"/>
        </w:rPr>
        <w:tab/>
      </w:r>
      <w:r>
        <w:rPr>
          <w:color w:val="auto"/>
        </w:rPr>
        <w:t>C．</w:t>
      </w:r>
      <w:r>
        <w:rPr>
          <w:rFonts w:hint="eastAsia" w:ascii="宋体" w:hAnsi="宋体" w:cs="宋体"/>
          <w:color w:val="auto"/>
        </w:rPr>
        <w:t>②④</w:t>
      </w:r>
      <w:r>
        <w:rPr>
          <w:color w:val="auto"/>
        </w:rPr>
        <w:tab/>
      </w:r>
      <w:r>
        <w:rPr>
          <w:color w:val="auto"/>
        </w:rPr>
        <w:tab/>
      </w:r>
      <w:r>
        <w:rPr>
          <w:color w:val="auto"/>
        </w:rPr>
        <w:tab/>
      </w:r>
      <w:r>
        <w:rPr>
          <w:color w:val="auto"/>
        </w:rPr>
        <w:t>D．</w:t>
      </w:r>
      <w:r>
        <w:rPr>
          <w:rFonts w:hint="eastAsia" w:ascii="宋体" w:hAnsi="宋体" w:cs="宋体"/>
          <w:color w:val="auto"/>
        </w:rPr>
        <w:t>③④</w:t>
      </w:r>
    </w:p>
    <w:p w14:paraId="50482131">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5FCD6D61">
      <w:pPr>
        <w:keepNext w:val="0"/>
        <w:keepLines w:val="0"/>
        <w:pageBreakBefore w:val="0"/>
        <w:widowControl w:val="0"/>
        <w:tabs>
          <w:tab w:val="left" w:pos="2310"/>
          <w:tab w:val="left" w:pos="4200"/>
          <w:tab w:val="left" w:pos="6090"/>
        </w:tabs>
        <w:kinsoku/>
        <w:wordWrap/>
        <w:overflowPunct/>
        <w:topLinePunct w:val="0"/>
        <w:bidi w:val="0"/>
        <w:snapToGrid/>
        <w:spacing w:line="252" w:lineRule="auto"/>
        <w:ind w:left="420" w:hanging="420" w:hangingChars="200"/>
        <w:textAlignment w:val="auto"/>
        <w:rPr>
          <w:rFonts w:hint="eastAsia" w:ascii="宋体" w:hAnsi="宋体" w:eastAsia="宋体"/>
          <w:color w:val="auto"/>
          <w:szCs w:val="21"/>
        </w:rPr>
      </w:pPr>
      <w:r>
        <w:rPr>
          <w:color w:val="auto"/>
          <w:sz w:val="21"/>
        </w:rPr>
        <mc:AlternateContent>
          <mc:Choice Requires="wps">
            <w:drawing>
              <wp:anchor distT="0" distB="0" distL="114300" distR="114300" simplePos="0" relativeHeight="251661312" behindDoc="0" locked="0" layoutInCell="1" allowOverlap="1">
                <wp:simplePos x="0" y="0"/>
                <wp:positionH relativeFrom="column">
                  <wp:posOffset>281305</wp:posOffset>
                </wp:positionH>
                <wp:positionV relativeFrom="paragraph">
                  <wp:posOffset>82550</wp:posOffset>
                </wp:positionV>
                <wp:extent cx="4888230" cy="1078865"/>
                <wp:effectExtent l="6350" t="6350" r="20320" b="19685"/>
                <wp:wrapNone/>
                <wp:docPr id="1" name="矩形 1"/>
                <wp:cNvGraphicFramePr/>
                <a:graphic xmlns:a="http://schemas.openxmlformats.org/drawingml/2006/main">
                  <a:graphicData uri="http://schemas.microsoft.com/office/word/2010/wordprocessingShape">
                    <wps:wsp>
                      <wps:cNvSpPr/>
                      <wps:spPr>
                        <a:xfrm>
                          <a:off x="1397635" y="6959600"/>
                          <a:ext cx="4888230" cy="1078865"/>
                        </a:xfrm>
                        <a:prstGeom prst="rect">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7074396C">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szCs w:val="21"/>
                                <w:lang w:val="en-US" w:eastAsia="zh-CN"/>
                              </w:rPr>
                              <w:t>1939</w:t>
                            </w:r>
                            <w:r>
                              <w:rPr>
                                <w:rFonts w:hint="eastAsia" w:ascii="楷体" w:hAnsi="楷体" w:eastAsia="楷体" w:cs="楷体"/>
                                <w:szCs w:val="21"/>
                              </w:rPr>
                              <w:t>年</w:t>
                            </w:r>
                            <w:r>
                              <w:rPr>
                                <w:rFonts w:hint="eastAsia"/>
                                <w:szCs w:val="21"/>
                                <w:lang w:val="en-US" w:eastAsia="zh-CN"/>
                              </w:rPr>
                              <w:t>10</w:t>
                            </w:r>
                            <w:r>
                              <w:rPr>
                                <w:rFonts w:hint="eastAsia" w:ascii="楷体" w:hAnsi="楷体" w:eastAsia="楷体" w:cs="楷体"/>
                                <w:szCs w:val="21"/>
                              </w:rPr>
                              <w:t>月，毛泽东提出要“建设一个全国范围的、广大群众性的、思想上政治上组织上完全巩固的布尔什维克化的中国共产党”。</w:t>
                            </w:r>
                          </w:p>
                          <w:p w14:paraId="37237DA3">
                            <w:pPr>
                              <w:numPr>
                                <w:ilvl w:val="0"/>
                                <w:numId w:val="1"/>
                              </w:numPr>
                              <w:autoSpaceDE w:val="0"/>
                              <w:autoSpaceDN w:val="0"/>
                              <w:adjustRightInd w:val="0"/>
                              <w:spacing w:line="240" w:lineRule="auto"/>
                              <w:ind w:left="218" w:leftChars="-9" w:hanging="237" w:hangingChars="113"/>
                              <w:rPr>
                                <w:rFonts w:hint="eastAsia" w:ascii="楷体" w:hAnsi="楷体" w:eastAsia="楷体" w:cs="楷体"/>
                                <w:spacing w:val="6"/>
                                <w:sz w:val="21"/>
                                <w:szCs w:val="21"/>
                              </w:rPr>
                            </w:pPr>
                            <w:r>
                              <w:rPr>
                                <w:rFonts w:hint="eastAsia"/>
                                <w:szCs w:val="21"/>
                                <w:lang w:val="en-US" w:eastAsia="zh-CN"/>
                              </w:rPr>
                              <w:t>1994</w:t>
                            </w:r>
                            <w:r>
                              <w:rPr>
                                <w:rFonts w:hint="eastAsia" w:ascii="楷体" w:hAnsi="楷体" w:eastAsia="楷体" w:cs="楷体"/>
                                <w:spacing w:val="6"/>
                                <w:sz w:val="21"/>
                                <w:szCs w:val="21"/>
                              </w:rPr>
                              <w:t>年</w:t>
                            </w:r>
                            <w:r>
                              <w:rPr>
                                <w:rFonts w:hint="eastAsia"/>
                                <w:szCs w:val="21"/>
                                <w:lang w:val="en-US" w:eastAsia="zh-CN"/>
                              </w:rPr>
                              <w:t>9</w:t>
                            </w:r>
                            <w:r>
                              <w:rPr>
                                <w:rFonts w:hint="eastAsia" w:ascii="楷体" w:hAnsi="楷体" w:eastAsia="楷体" w:cs="楷体"/>
                                <w:spacing w:val="6"/>
                                <w:sz w:val="21"/>
                                <w:szCs w:val="21"/>
                              </w:rPr>
                              <w:t>月，党的十四届四中全会提出推进“党的建设新的伟大工程”。</w:t>
                            </w:r>
                          </w:p>
                          <w:p w14:paraId="3AC472A4">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szCs w:val="21"/>
                              </w:rPr>
                              <w:t>党的十八大以来，以习近平同志为核心的党中央以前所未有的决心和勇气推进新时代党的建设新的伟大工程。</w:t>
                            </w:r>
                          </w:p>
                          <w:p w14:paraId="1A12F383">
                            <w:pPr>
                              <w:jc w:val="center"/>
                              <w:rPr>
                                <w:rFonts w:hint="eastAsia" w:ascii="楷体" w:hAnsi="楷体" w:eastAsia="楷体" w:cs="楷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15pt;margin-top:6.5pt;height:84.95pt;width:384.9pt;z-index:251661312;v-text-anchor:middle;mso-width-relative:page;mso-height-relative:page;" filled="f" stroked="t" coordsize="21600,21600" o:gfxdata="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UnKSJ1wAAAAkBAAAPAAAAAAAAAAEAIAAAACIA&#10;AABkcnMvZG93bnJldi54bWxQSwECFAAUAAAACACHTuJAfYGT/XwCAADlBAAADgAAAAAAAAABACAA&#10;AAAmAQAAZHJzL2Uyb0RvYy54bWxQSwUGAAAAAAYABgBZAQAAFAYAAAAA&#10;">
                <v:fill on="f" focussize="0,0"/>
                <v:stroke weight="1pt" color="#000000 [3213]" miterlimit="8" joinstyle="miter" dashstyle="3 1"/>
                <v:imagedata o:title=""/>
                <o:lock v:ext="edit" aspectratio="f"/>
                <v:textbox>
                  <w:txbxContent>
                    <w:p w14:paraId="7074396C">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szCs w:val="21"/>
                          <w:lang w:val="en-US" w:eastAsia="zh-CN"/>
                        </w:rPr>
                        <w:t>1939</w:t>
                      </w:r>
                      <w:r>
                        <w:rPr>
                          <w:rFonts w:hint="eastAsia" w:ascii="楷体" w:hAnsi="楷体" w:eastAsia="楷体" w:cs="楷体"/>
                          <w:szCs w:val="21"/>
                        </w:rPr>
                        <w:t>年</w:t>
                      </w:r>
                      <w:r>
                        <w:rPr>
                          <w:rFonts w:hint="eastAsia"/>
                          <w:szCs w:val="21"/>
                          <w:lang w:val="en-US" w:eastAsia="zh-CN"/>
                        </w:rPr>
                        <w:t>10</w:t>
                      </w:r>
                      <w:r>
                        <w:rPr>
                          <w:rFonts w:hint="eastAsia" w:ascii="楷体" w:hAnsi="楷体" w:eastAsia="楷体" w:cs="楷体"/>
                          <w:szCs w:val="21"/>
                        </w:rPr>
                        <w:t>月，毛泽东提出要“建设一个全国范围的、广大群众性的、思想上政治上组织上完全巩固的布尔什维克化的中国共产党”。</w:t>
                      </w:r>
                    </w:p>
                    <w:p w14:paraId="37237DA3">
                      <w:pPr>
                        <w:numPr>
                          <w:ilvl w:val="0"/>
                          <w:numId w:val="1"/>
                        </w:numPr>
                        <w:autoSpaceDE w:val="0"/>
                        <w:autoSpaceDN w:val="0"/>
                        <w:adjustRightInd w:val="0"/>
                        <w:spacing w:line="240" w:lineRule="auto"/>
                        <w:ind w:left="218" w:leftChars="-9" w:hanging="237" w:hangingChars="113"/>
                        <w:rPr>
                          <w:rFonts w:hint="eastAsia" w:ascii="楷体" w:hAnsi="楷体" w:eastAsia="楷体" w:cs="楷体"/>
                          <w:spacing w:val="6"/>
                          <w:sz w:val="21"/>
                          <w:szCs w:val="21"/>
                        </w:rPr>
                      </w:pPr>
                      <w:r>
                        <w:rPr>
                          <w:rFonts w:hint="eastAsia"/>
                          <w:szCs w:val="21"/>
                          <w:lang w:val="en-US" w:eastAsia="zh-CN"/>
                        </w:rPr>
                        <w:t>1994</w:t>
                      </w:r>
                      <w:r>
                        <w:rPr>
                          <w:rFonts w:hint="eastAsia" w:ascii="楷体" w:hAnsi="楷体" w:eastAsia="楷体" w:cs="楷体"/>
                          <w:spacing w:val="6"/>
                          <w:sz w:val="21"/>
                          <w:szCs w:val="21"/>
                        </w:rPr>
                        <w:t>年</w:t>
                      </w:r>
                      <w:r>
                        <w:rPr>
                          <w:rFonts w:hint="eastAsia"/>
                          <w:szCs w:val="21"/>
                          <w:lang w:val="en-US" w:eastAsia="zh-CN"/>
                        </w:rPr>
                        <w:t>9</w:t>
                      </w:r>
                      <w:r>
                        <w:rPr>
                          <w:rFonts w:hint="eastAsia" w:ascii="楷体" w:hAnsi="楷体" w:eastAsia="楷体" w:cs="楷体"/>
                          <w:spacing w:val="6"/>
                          <w:sz w:val="21"/>
                          <w:szCs w:val="21"/>
                        </w:rPr>
                        <w:t>月，党的十四届四中全会提出推进“党的建设新的伟大工程”。</w:t>
                      </w:r>
                    </w:p>
                    <w:p w14:paraId="3AC472A4">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szCs w:val="21"/>
                        </w:rPr>
                        <w:t>党的十八大以来，以习近平同志为核心的党中央以前所未有的决心和勇气推进新时代党的建设新的伟大工程。</w:t>
                      </w:r>
                    </w:p>
                    <w:p w14:paraId="1A12F383">
                      <w:pPr>
                        <w:jc w:val="center"/>
                        <w:rPr>
                          <w:rFonts w:hint="eastAsia" w:ascii="楷体" w:hAnsi="楷体" w:eastAsia="楷体" w:cs="楷体"/>
                        </w:rPr>
                      </w:pPr>
                    </w:p>
                  </w:txbxContent>
                </v:textbox>
              </v:rect>
            </w:pict>
          </mc:Fallback>
        </mc:AlternateContent>
      </w:r>
      <w:r>
        <w:rPr>
          <w:rFonts w:hint="eastAsia"/>
          <w:color w:val="auto"/>
          <w:lang w:val="en-US" w:eastAsia="zh-CN"/>
        </w:rPr>
        <w:t>6</w:t>
      </w:r>
      <w:r>
        <w:rPr>
          <w:rFonts w:hint="eastAsia" w:ascii="Times New Roman" w:hAnsi="Times New Roman"/>
          <w:color w:val="auto"/>
          <w:kern w:val="0"/>
          <w:szCs w:val="21"/>
        </w:rPr>
        <w:t xml:space="preserve">． </w:t>
      </w:r>
    </w:p>
    <w:p w14:paraId="7FDCCFB9">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43E77ACC">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5BEF51F3">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295999F7">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1B996163">
      <w:pPr>
        <w:keepNext w:val="0"/>
        <w:keepLines w:val="0"/>
        <w:pageBreakBefore w:val="0"/>
        <w:widowControl w:val="0"/>
        <w:numPr>
          <w:ilvl w:val="0"/>
          <w:numId w:val="0"/>
        </w:numPr>
        <w:kinsoku/>
        <w:wordWrap/>
        <w:overflowPunct/>
        <w:topLinePunct w:val="0"/>
        <w:autoSpaceDE w:val="0"/>
        <w:autoSpaceDN w:val="0"/>
        <w:bidi w:val="0"/>
        <w:adjustRightInd w:val="0"/>
        <w:snapToGrid/>
        <w:spacing w:line="252" w:lineRule="auto"/>
        <w:ind w:leftChars="85"/>
        <w:textAlignment w:val="auto"/>
        <w:rPr>
          <w:rFonts w:hint="eastAsia" w:ascii="宋体" w:hAnsi="宋体" w:eastAsia="宋体"/>
          <w:color w:val="auto"/>
          <w:szCs w:val="21"/>
        </w:rPr>
      </w:pPr>
    </w:p>
    <w:p w14:paraId="25896378">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rPr>
      </w:pPr>
      <w:r>
        <w:rPr>
          <w:rFonts w:hint="eastAsia" w:ascii="宋体" w:hAnsi="宋体" w:eastAsia="宋体"/>
          <w:color w:val="auto"/>
          <w:szCs w:val="21"/>
        </w:rPr>
        <w:t>坚持和加强党的建设，是因为</w:t>
      </w:r>
    </w:p>
    <w:p w14:paraId="0E1D3D0D">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lang w:eastAsia="zh-CN"/>
        </w:rPr>
      </w:pPr>
      <w:r>
        <w:rPr>
          <w:color w:val="auto"/>
        </w:rPr>
        <w:t>A．</w:t>
      </w:r>
      <w:r>
        <w:rPr>
          <w:rFonts w:hint="eastAsia" w:ascii="宋体" w:hAnsi="宋体"/>
          <w:color w:val="auto"/>
          <w:szCs w:val="21"/>
          <w:lang w:val="en-US" w:eastAsia="zh-CN"/>
        </w:rPr>
        <w:t>我国</w:t>
      </w:r>
      <w:r>
        <w:rPr>
          <w:rFonts w:hint="eastAsia" w:ascii="宋体" w:hAnsi="宋体" w:eastAsia="宋体"/>
          <w:color w:val="auto"/>
          <w:szCs w:val="21"/>
        </w:rPr>
        <w:t>历来重视法治</w:t>
      </w:r>
      <w:r>
        <w:rPr>
          <w:rFonts w:hint="eastAsia" w:ascii="宋体" w:hAnsi="宋体"/>
          <w:color w:val="auto"/>
          <w:szCs w:val="21"/>
          <w:lang w:val="en-US" w:eastAsia="zh-CN"/>
        </w:rPr>
        <w:t>建设</w:t>
      </w:r>
    </w:p>
    <w:p w14:paraId="55D7C3CB">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rPr>
      </w:pPr>
      <w:r>
        <w:rPr>
          <w:color w:val="auto"/>
        </w:rPr>
        <w:t>B．</w:t>
      </w:r>
      <w:r>
        <w:rPr>
          <w:rFonts w:hint="eastAsia" w:ascii="宋体" w:hAnsi="宋体" w:eastAsia="宋体"/>
          <w:color w:val="auto"/>
          <w:szCs w:val="21"/>
        </w:rPr>
        <w:t>党要成为民族脊梁，自身必须过硬</w:t>
      </w:r>
    </w:p>
    <w:p w14:paraId="27C81F9A">
      <w:pPr>
        <w:keepNext w:val="0"/>
        <w:keepLines w:val="0"/>
        <w:pageBreakBefore w:val="0"/>
        <w:widowControl w:val="0"/>
        <w:kinsoku/>
        <w:wordWrap/>
        <w:overflowPunct/>
        <w:topLinePunct w:val="0"/>
        <w:bidi w:val="0"/>
        <w:snapToGrid/>
        <w:spacing w:line="252" w:lineRule="auto"/>
        <w:ind w:firstLine="420" w:firstLineChars="200"/>
        <w:textAlignment w:val="auto"/>
        <w:rPr>
          <w:rFonts w:hint="eastAsia" w:ascii="宋体" w:hAnsi="宋体" w:eastAsia="宋体"/>
          <w:color w:val="auto"/>
          <w:szCs w:val="21"/>
          <w:lang w:val="en-US" w:eastAsia="zh-CN"/>
        </w:rPr>
      </w:pPr>
      <w:r>
        <w:rPr>
          <w:color w:val="auto"/>
        </w:rPr>
        <w:t>C．</w:t>
      </w:r>
      <w:r>
        <w:rPr>
          <w:rFonts w:hint="eastAsia" w:ascii="宋体" w:hAnsi="宋体"/>
          <w:color w:val="auto"/>
          <w:szCs w:val="21"/>
          <w:lang w:val="en-US" w:eastAsia="zh-CN"/>
        </w:rPr>
        <w:t>经济工作是一切工作的生命线</w:t>
      </w:r>
    </w:p>
    <w:p w14:paraId="3B46B7BF">
      <w:pPr>
        <w:keepNext w:val="0"/>
        <w:keepLines w:val="0"/>
        <w:pageBreakBefore w:val="0"/>
        <w:widowControl w:val="0"/>
        <w:kinsoku/>
        <w:wordWrap/>
        <w:overflowPunct/>
        <w:topLinePunct w:val="0"/>
        <w:bidi w:val="0"/>
        <w:snapToGrid/>
        <w:spacing w:line="252" w:lineRule="auto"/>
        <w:ind w:firstLine="420" w:firstLineChars="200"/>
        <w:textAlignment w:val="auto"/>
        <w:rPr>
          <w:rFonts w:hint="default" w:ascii="宋体" w:hAnsi="宋体" w:eastAsia="宋体"/>
          <w:color w:val="auto"/>
          <w:szCs w:val="21"/>
          <w:lang w:val="en-US" w:eastAsia="zh-CN"/>
        </w:rPr>
      </w:pPr>
      <w:r>
        <w:rPr>
          <w:color w:val="auto"/>
        </w:rPr>
        <w:t>D．</w:t>
      </w:r>
      <w:r>
        <w:rPr>
          <w:rFonts w:hint="eastAsia" w:ascii="宋体" w:hAnsi="宋体" w:eastAsia="宋体"/>
          <w:color w:val="auto"/>
          <w:szCs w:val="21"/>
        </w:rPr>
        <w:t>只有发挥制度优势，才能</w:t>
      </w:r>
      <w:r>
        <w:rPr>
          <w:rFonts w:hint="eastAsia" w:ascii="宋体" w:hAnsi="宋体"/>
          <w:color w:val="auto"/>
          <w:szCs w:val="21"/>
          <w:lang w:val="en-US" w:eastAsia="zh-CN"/>
        </w:rPr>
        <w:t>解决温饱问题</w:t>
      </w:r>
    </w:p>
    <w:p w14:paraId="63C48861">
      <w:pPr>
        <w:keepNext w:val="0"/>
        <w:keepLines w:val="0"/>
        <w:pageBreakBefore w:val="0"/>
        <w:widowControl w:val="0"/>
        <w:tabs>
          <w:tab w:val="left" w:pos="2310"/>
          <w:tab w:val="left" w:pos="4200"/>
          <w:tab w:val="left" w:pos="6090"/>
        </w:tabs>
        <w:kinsoku/>
        <w:wordWrap/>
        <w:overflowPunct/>
        <w:topLinePunct w:val="0"/>
        <w:bidi w:val="0"/>
        <w:snapToGrid/>
        <w:spacing w:line="252" w:lineRule="auto"/>
        <w:ind w:left="420" w:hanging="420" w:hangingChars="200"/>
        <w:textAlignment w:val="auto"/>
        <w:rPr>
          <w:rFonts w:hint="eastAsia"/>
          <w:color w:val="auto"/>
          <w:lang w:val="en-US" w:eastAsia="zh-CN"/>
        </w:rPr>
      </w:pPr>
    </w:p>
    <w:p w14:paraId="005FACD2">
      <w:pPr>
        <w:keepNext w:val="0"/>
        <w:keepLines w:val="0"/>
        <w:pageBreakBefore w:val="0"/>
        <w:widowControl w:val="0"/>
        <w:tabs>
          <w:tab w:val="left" w:pos="2310"/>
          <w:tab w:val="left" w:pos="4200"/>
          <w:tab w:val="left" w:pos="6090"/>
        </w:tabs>
        <w:kinsoku/>
        <w:wordWrap/>
        <w:overflowPunct/>
        <w:topLinePunct w:val="0"/>
        <w:bidi w:val="0"/>
        <w:snapToGrid/>
        <w:spacing w:line="252" w:lineRule="auto"/>
        <w:ind w:left="420" w:hanging="420" w:hangingChars="200"/>
        <w:textAlignment w:val="auto"/>
        <w:rPr>
          <w:rFonts w:hint="eastAsia" w:ascii="Times New Roman" w:hAnsi="Times New Roman"/>
          <w:color w:val="auto"/>
          <w:kern w:val="0"/>
          <w:szCs w:val="21"/>
        </w:rPr>
      </w:pPr>
      <w:r>
        <w:rPr>
          <w:rFonts w:hint="eastAsia"/>
          <w:color w:val="auto"/>
          <w:lang w:val="en-US" w:eastAsia="zh-CN"/>
        </w:rPr>
        <w:t>7</w:t>
      </w:r>
      <w:r>
        <w:rPr>
          <w:rFonts w:hint="eastAsia" w:ascii="Times New Roman" w:hAnsi="Times New Roman"/>
          <w:color w:val="auto"/>
          <w:kern w:val="0"/>
          <w:szCs w:val="21"/>
        </w:rPr>
        <w:t>． 改革</w:t>
      </w:r>
      <w:r>
        <w:rPr>
          <w:rFonts w:hint="eastAsia" w:ascii="宋体" w:hAnsi="宋体" w:eastAsia="宋体" w:cs="宋体"/>
          <w:color w:val="auto"/>
          <w:szCs w:val="21"/>
        </w:rPr>
        <w:t>开放</w:t>
      </w:r>
      <w:r>
        <w:rPr>
          <w:rFonts w:hint="eastAsia" w:ascii="Times New Roman" w:hAnsi="Times New Roman"/>
          <w:color w:val="auto"/>
          <w:kern w:val="0"/>
          <w:szCs w:val="21"/>
        </w:rPr>
        <w:t>是有方向、有立场、有原则的。总结改革开放以来特别是新时代全面深化改革的宝贵经验，进一步全面深化改革必须贯彻的重大原则，排在首位的</w:t>
      </w:r>
      <w:r>
        <w:rPr>
          <w:rFonts w:hint="eastAsia"/>
          <w:color w:val="auto"/>
          <w:kern w:val="0"/>
          <w:szCs w:val="21"/>
          <w:lang w:eastAsia="zh-CN"/>
        </w:rPr>
        <w:t>，</w:t>
      </w:r>
      <w:r>
        <w:rPr>
          <w:rFonts w:hint="eastAsia" w:ascii="Times New Roman" w:hAnsi="Times New Roman"/>
          <w:color w:val="auto"/>
          <w:kern w:val="0"/>
          <w:szCs w:val="21"/>
        </w:rPr>
        <w:t>是坚持</w:t>
      </w:r>
    </w:p>
    <w:p w14:paraId="20DAD11F">
      <w:pPr>
        <w:keepNext w:val="0"/>
        <w:keepLines w:val="0"/>
        <w:pageBreakBefore w:val="0"/>
        <w:widowControl w:val="0"/>
        <w:kinsoku/>
        <w:wordWrap/>
        <w:overflowPunct/>
        <w:topLinePunct w:val="0"/>
        <w:bidi w:val="0"/>
        <w:snapToGrid/>
        <w:spacing w:line="252" w:lineRule="auto"/>
        <w:ind w:firstLine="420" w:firstLineChars="200"/>
        <w:textAlignment w:val="auto"/>
        <w:rPr>
          <w:color w:val="auto"/>
        </w:rPr>
      </w:pPr>
      <w:r>
        <w:rPr>
          <w:color w:val="auto"/>
        </w:rPr>
        <w:t>A．</w:t>
      </w:r>
      <w:r>
        <w:rPr>
          <w:rFonts w:hint="eastAsia" w:ascii="Times New Roman" w:hAnsi="Times New Roman"/>
          <w:color w:val="auto"/>
          <w:kern w:val="0"/>
          <w:szCs w:val="21"/>
        </w:rPr>
        <w:t>党的全面领导</w:t>
      </w:r>
      <w:r>
        <w:rPr>
          <w:rFonts w:hint="eastAsia"/>
          <w:color w:val="auto"/>
          <w:kern w:val="0"/>
          <w:szCs w:val="21"/>
          <w:lang w:val="en-US" w:eastAsia="zh-CN"/>
        </w:rPr>
        <w:tab/>
      </w:r>
      <w:r>
        <w:rPr>
          <w:rFonts w:hint="eastAsia"/>
          <w:color w:val="auto"/>
          <w:kern w:val="0"/>
          <w:szCs w:val="21"/>
          <w:lang w:val="en-US" w:eastAsia="zh-CN"/>
        </w:rPr>
        <w:tab/>
      </w:r>
      <w:r>
        <w:rPr>
          <w:rFonts w:hint="eastAsia"/>
          <w:color w:val="auto"/>
          <w:kern w:val="0"/>
          <w:szCs w:val="21"/>
          <w:lang w:val="en-US" w:eastAsia="zh-CN"/>
        </w:rPr>
        <w:tab/>
      </w:r>
      <w:r>
        <w:rPr>
          <w:rFonts w:hint="eastAsia"/>
          <w:color w:val="auto"/>
          <w:kern w:val="0"/>
          <w:szCs w:val="21"/>
          <w:lang w:val="en-US" w:eastAsia="zh-CN"/>
        </w:rPr>
        <w:tab/>
      </w:r>
      <w:r>
        <w:rPr>
          <w:rFonts w:hint="eastAsia"/>
          <w:color w:val="auto"/>
          <w:kern w:val="0"/>
          <w:szCs w:val="21"/>
          <w:lang w:val="en-US" w:eastAsia="zh-CN"/>
        </w:rPr>
        <w:tab/>
      </w:r>
      <w:r>
        <w:rPr>
          <w:color w:val="auto"/>
        </w:rPr>
        <w:t>B．</w:t>
      </w:r>
      <w:r>
        <w:rPr>
          <w:rFonts w:hint="eastAsia"/>
          <w:color w:val="auto"/>
        </w:rPr>
        <w:t>守正创新</w:t>
      </w:r>
    </w:p>
    <w:p w14:paraId="3467579D">
      <w:pPr>
        <w:keepNext w:val="0"/>
        <w:keepLines w:val="0"/>
        <w:pageBreakBefore w:val="0"/>
        <w:widowControl w:val="0"/>
        <w:kinsoku/>
        <w:wordWrap/>
        <w:overflowPunct/>
        <w:topLinePunct w:val="0"/>
        <w:bidi w:val="0"/>
        <w:snapToGrid/>
        <w:spacing w:line="252" w:lineRule="auto"/>
        <w:ind w:firstLine="420" w:firstLineChars="200"/>
        <w:textAlignment w:val="auto"/>
        <w:rPr>
          <w:color w:val="auto"/>
        </w:rPr>
      </w:pPr>
      <w:r>
        <w:rPr>
          <w:color w:val="auto"/>
        </w:rPr>
        <w:t>C．</w:t>
      </w:r>
      <w:r>
        <w:rPr>
          <w:rFonts w:hint="eastAsia"/>
          <w:color w:val="auto"/>
        </w:rPr>
        <w:t>以制度建设为主线</w:t>
      </w:r>
      <w:r>
        <w:rPr>
          <w:rFonts w:hint="eastAsia"/>
          <w:color w:val="auto"/>
          <w:lang w:val="en-US" w:eastAsia="zh-CN"/>
        </w:rPr>
        <w:tab/>
      </w:r>
      <w:r>
        <w:rPr>
          <w:rFonts w:hint="eastAsia"/>
          <w:color w:val="auto"/>
          <w:lang w:val="en-US" w:eastAsia="zh-CN"/>
        </w:rPr>
        <w:tab/>
      </w:r>
      <w:r>
        <w:rPr>
          <w:rFonts w:hint="eastAsia"/>
          <w:color w:val="auto"/>
          <w:lang w:val="en-US" w:eastAsia="zh-CN"/>
        </w:rPr>
        <w:tab/>
      </w:r>
      <w:r>
        <w:rPr>
          <w:rFonts w:hint="eastAsia"/>
          <w:color w:val="auto"/>
          <w:lang w:val="en-US" w:eastAsia="zh-CN"/>
        </w:rPr>
        <w:tab/>
      </w:r>
      <w:r>
        <w:rPr>
          <w:color w:val="auto"/>
        </w:rPr>
        <w:t>D．</w:t>
      </w:r>
      <w:r>
        <w:rPr>
          <w:rFonts w:hint="eastAsia"/>
          <w:color w:val="auto"/>
        </w:rPr>
        <w:t>系统观念</w:t>
      </w:r>
    </w:p>
    <w:p w14:paraId="6F384785">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ascii="宋体" w:hAnsi="宋体" w:eastAsia="宋体" w:cs="宋体"/>
          <w:color w:val="auto"/>
          <w:szCs w:val="21"/>
        </w:rPr>
      </w:pPr>
      <w:r>
        <w:rPr>
          <w:color w:val="auto"/>
          <w:sz w:val="21"/>
        </w:rPr>
        <mc:AlternateContent>
          <mc:Choice Requires="wps">
            <w:drawing>
              <wp:anchor distT="0" distB="0" distL="114300" distR="114300" simplePos="0" relativeHeight="251662336" behindDoc="0" locked="0" layoutInCell="1" allowOverlap="1">
                <wp:simplePos x="0" y="0"/>
                <wp:positionH relativeFrom="column">
                  <wp:posOffset>293370</wp:posOffset>
                </wp:positionH>
                <wp:positionV relativeFrom="paragraph">
                  <wp:posOffset>56515</wp:posOffset>
                </wp:positionV>
                <wp:extent cx="4888230" cy="880745"/>
                <wp:effectExtent l="6350" t="6350" r="20320" b="8255"/>
                <wp:wrapNone/>
                <wp:docPr id="4" name="矩形 4"/>
                <wp:cNvGraphicFramePr/>
                <a:graphic xmlns:a="http://schemas.openxmlformats.org/drawingml/2006/main">
                  <a:graphicData uri="http://schemas.microsoft.com/office/word/2010/wordprocessingShape">
                    <wps:wsp>
                      <wps:cNvSpPr/>
                      <wps:spPr>
                        <a:xfrm>
                          <a:off x="0" y="0"/>
                          <a:ext cx="4888230" cy="880745"/>
                        </a:xfrm>
                        <a:prstGeom prst="rect">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5229FE22">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广东深圳，从“三天一层楼”到打造市场化法治化国际化营商环境，更多“春天的故事”在这里书写；</w:t>
                            </w:r>
                          </w:p>
                          <w:p w14:paraId="43B82AAC">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长江两岸，从“化工围江”到“生态绿廊”，“一江碧水向东流”美景重现；</w:t>
                            </w:r>
                          </w:p>
                          <w:p w14:paraId="0ACC2E62">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山城重庆，从内陆腹地到开放前沿，“重庆造”跨越山海、走向世界……</w:t>
                            </w:r>
                          </w:p>
                          <w:p w14:paraId="37D1601E">
                            <w:pPr>
                              <w:jc w:val="center"/>
                              <w:rPr>
                                <w:rFonts w:hint="eastAsia" w:ascii="楷体" w:hAnsi="楷体" w:eastAsia="楷体" w:cs="楷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1pt;margin-top:4.45pt;height:69.35pt;width:384.9pt;z-index:251662336;v-text-anchor:middle;mso-width-relative:page;mso-height-relative:page;" filled="f" stroked="t" coordsize="21600,21600" o:gfxdata="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b5Ex2tYAAAAIAQAADwAAAAAAAAABACAAAAAiAAAAZHJzL2Rvd25yZXYu&#10;eG1sUEsBAhQAFAAAAAgAh07iQNrOUwVvAgAA2AQAAA4AAAAAAAAAAQAgAAAAJQEAAGRycy9lMm9E&#10;b2MueG1sUEsFBgAAAAAGAAYAWQEAAAYGAAAAAA==&#10;">
                <v:fill on="f" focussize="0,0"/>
                <v:stroke weight="1pt" color="#000000 [3213]" miterlimit="8" joinstyle="miter" dashstyle="3 1"/>
                <v:imagedata o:title=""/>
                <o:lock v:ext="edit" aspectratio="f"/>
                <v:textbox>
                  <w:txbxContent>
                    <w:p w14:paraId="5229FE22">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广东深圳，从“三天一层楼”到打造市场化法治化国际化营商环境，更多“春天的故事”在这里书写；</w:t>
                      </w:r>
                    </w:p>
                    <w:p w14:paraId="43B82AAC">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长江两岸，从“化工围江”到“生态绿廊”，“一江碧水向东流”美景重现；</w:t>
                      </w:r>
                    </w:p>
                    <w:p w14:paraId="0ACC2E62">
                      <w:pPr>
                        <w:numPr>
                          <w:ilvl w:val="0"/>
                          <w:numId w:val="1"/>
                        </w:numPr>
                        <w:autoSpaceDE w:val="0"/>
                        <w:autoSpaceDN w:val="0"/>
                        <w:adjustRightInd w:val="0"/>
                        <w:spacing w:line="240" w:lineRule="auto"/>
                        <w:ind w:left="218" w:leftChars="-9" w:hanging="237" w:hangingChars="113"/>
                        <w:rPr>
                          <w:rFonts w:hint="eastAsia" w:ascii="楷体" w:hAnsi="楷体" w:eastAsia="楷体" w:cs="楷体"/>
                          <w:szCs w:val="21"/>
                        </w:rPr>
                      </w:pPr>
                      <w:r>
                        <w:rPr>
                          <w:rFonts w:hint="eastAsia" w:ascii="楷体" w:hAnsi="楷体" w:eastAsia="楷体" w:cs="楷体"/>
                          <w:lang w:val="en-US" w:eastAsia="zh-CN"/>
                        </w:rPr>
                        <w:t>山城重庆，从内陆腹地到开放前沿，“重庆造”跨越山海、走向世界……</w:t>
                      </w:r>
                    </w:p>
                    <w:p w14:paraId="37D1601E">
                      <w:pPr>
                        <w:jc w:val="center"/>
                        <w:rPr>
                          <w:rFonts w:hint="eastAsia" w:ascii="楷体" w:hAnsi="楷体" w:eastAsia="楷体" w:cs="楷体"/>
                        </w:rPr>
                      </w:pPr>
                    </w:p>
                  </w:txbxContent>
                </v:textbox>
              </v:rect>
            </w:pict>
          </mc:Fallback>
        </mc:AlternateContent>
      </w:r>
      <w:r>
        <w:rPr>
          <w:rFonts w:hint="eastAsia"/>
          <w:color w:val="auto"/>
          <w:lang w:val="en-US" w:eastAsia="zh-CN"/>
        </w:rPr>
        <w:t>8</w:t>
      </w:r>
      <w:r>
        <w:rPr>
          <w:rFonts w:hint="eastAsia" w:ascii="Times New Roman" w:hAnsi="Times New Roman"/>
          <w:color w:val="auto"/>
          <w:kern w:val="0"/>
          <w:szCs w:val="21"/>
        </w:rPr>
        <w:t xml:space="preserve">． </w:t>
      </w:r>
    </w:p>
    <w:p w14:paraId="547D508E">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ascii="宋体" w:hAnsi="宋体" w:cs="宋体"/>
          <w:color w:val="auto"/>
          <w:szCs w:val="21"/>
          <w:lang w:val="en-US" w:eastAsia="zh-CN"/>
        </w:rPr>
      </w:pPr>
    </w:p>
    <w:p w14:paraId="5591B9F6">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ascii="宋体" w:hAnsi="宋体" w:cs="宋体"/>
          <w:color w:val="auto"/>
          <w:szCs w:val="21"/>
          <w:lang w:val="en-US" w:eastAsia="zh-CN"/>
        </w:rPr>
      </w:pPr>
    </w:p>
    <w:p w14:paraId="409C2470">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ascii="宋体" w:hAnsi="宋体" w:cs="宋体"/>
          <w:color w:val="auto"/>
          <w:szCs w:val="21"/>
          <w:lang w:val="en-US" w:eastAsia="zh-CN"/>
        </w:rPr>
      </w:pPr>
    </w:p>
    <w:p w14:paraId="1A4529F3">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ascii="宋体" w:hAnsi="宋体" w:cs="宋体"/>
          <w:color w:val="auto"/>
          <w:szCs w:val="21"/>
          <w:lang w:val="en-US" w:eastAsia="zh-CN"/>
        </w:rPr>
      </w:pPr>
    </w:p>
    <w:p w14:paraId="4B0C15BB">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从东南沿海到广大内陆地区，</w:t>
      </w:r>
      <w:r>
        <w:rPr>
          <w:rFonts w:hint="eastAsia" w:ascii="宋体" w:hAnsi="宋体" w:eastAsia="宋体" w:cs="宋体"/>
          <w:color w:val="auto"/>
          <w:szCs w:val="21"/>
        </w:rPr>
        <w:t>共同</w:t>
      </w:r>
      <w:r>
        <w:rPr>
          <w:rFonts w:hint="eastAsia" w:ascii="宋体" w:hAnsi="宋体" w:cs="宋体"/>
          <w:color w:val="auto"/>
          <w:szCs w:val="21"/>
          <w:lang w:val="en-US" w:eastAsia="zh-CN"/>
        </w:rPr>
        <w:t>书写着奋斗</w:t>
      </w:r>
      <w:r>
        <w:rPr>
          <w:rFonts w:hint="eastAsia" w:ascii="宋体" w:hAnsi="宋体" w:eastAsia="宋体" w:cs="宋体"/>
          <w:color w:val="auto"/>
          <w:szCs w:val="21"/>
        </w:rPr>
        <w:t>历史。</w:t>
      </w:r>
      <w:r>
        <w:rPr>
          <w:rFonts w:hint="eastAsia" w:ascii="宋体" w:hAnsi="宋体" w:cs="宋体"/>
          <w:color w:val="auto"/>
          <w:szCs w:val="21"/>
          <w:lang w:val="en-US" w:eastAsia="zh-CN"/>
        </w:rPr>
        <w:t>以下分析正确的是</w:t>
      </w:r>
    </w:p>
    <w:p w14:paraId="2FFE6904">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auto"/>
          <w:szCs w:val="21"/>
        </w:rPr>
      </w:pPr>
      <w:r>
        <w:rPr>
          <w:color w:val="auto"/>
        </w:rPr>
        <w:t>A．</w:t>
      </w:r>
      <w:r>
        <w:rPr>
          <w:rFonts w:hint="eastAsia" w:ascii="宋体" w:hAnsi="宋体" w:cs="宋体"/>
          <w:color w:val="auto"/>
          <w:szCs w:val="21"/>
          <w:lang w:val="en-US" w:eastAsia="zh-CN"/>
        </w:rPr>
        <w:t>中华民族迎来了“站起来”的关键时刻</w:t>
      </w:r>
    </w:p>
    <w:p w14:paraId="4F9DED26">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szCs w:val="21"/>
          <w:lang w:val="en-US" w:eastAsia="zh-CN"/>
        </w:rPr>
      </w:pPr>
      <w:r>
        <w:rPr>
          <w:color w:val="auto"/>
        </w:rPr>
        <w:t>B．</w:t>
      </w:r>
      <w:r>
        <w:rPr>
          <w:rFonts w:hint="eastAsia"/>
          <w:color w:val="auto"/>
          <w:lang w:val="en-US" w:eastAsia="zh-CN"/>
        </w:rPr>
        <w:t>农民要求变革现存生产关系的愿望由来已久</w:t>
      </w:r>
    </w:p>
    <w:p w14:paraId="4AE16FD3">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auto"/>
          <w:szCs w:val="21"/>
        </w:rPr>
      </w:pPr>
      <w:r>
        <w:rPr>
          <w:color w:val="auto"/>
        </w:rPr>
        <w:t>C．</w:t>
      </w:r>
      <w:r>
        <w:rPr>
          <w:rFonts w:hint="eastAsia" w:ascii="宋体" w:hAnsi="宋体" w:eastAsia="宋体" w:cs="宋体"/>
          <w:color w:val="auto"/>
          <w:szCs w:val="21"/>
        </w:rPr>
        <w:t>正是</w:t>
      </w:r>
      <w:r>
        <w:rPr>
          <w:rFonts w:hint="eastAsia" w:ascii="宋体" w:hAnsi="宋体" w:cs="宋体"/>
          <w:color w:val="auto"/>
          <w:szCs w:val="21"/>
          <w:lang w:val="en-US" w:eastAsia="zh-CN"/>
        </w:rPr>
        <w:t>改革</w:t>
      </w:r>
      <w:r>
        <w:rPr>
          <w:rFonts w:hint="eastAsia" w:ascii="宋体" w:hAnsi="宋体" w:eastAsia="宋体" w:cs="宋体"/>
          <w:color w:val="auto"/>
          <w:szCs w:val="21"/>
        </w:rPr>
        <w:t>，让中国式现代化</w:t>
      </w:r>
      <w:r>
        <w:rPr>
          <w:rFonts w:hint="eastAsia" w:ascii="宋体" w:hAnsi="宋体" w:cs="宋体"/>
          <w:color w:val="auto"/>
          <w:szCs w:val="21"/>
          <w:lang w:val="en-US" w:eastAsia="zh-CN"/>
        </w:rPr>
        <w:t>建设</w:t>
      </w:r>
      <w:r>
        <w:rPr>
          <w:rFonts w:hint="eastAsia" w:ascii="宋体" w:hAnsi="宋体" w:eastAsia="宋体" w:cs="宋体"/>
          <w:color w:val="auto"/>
          <w:szCs w:val="21"/>
        </w:rPr>
        <w:t>展现出万千气象</w:t>
      </w:r>
    </w:p>
    <w:p w14:paraId="36D26A31">
      <w:pPr>
        <w:keepNext w:val="0"/>
        <w:keepLines w:val="0"/>
        <w:pageBreakBefore w:val="0"/>
        <w:widowControl w:val="0"/>
        <w:kinsoku/>
        <w:wordWrap/>
        <w:overflowPunct/>
        <w:topLinePunct w:val="0"/>
        <w:bidi w:val="0"/>
        <w:snapToGrid/>
        <w:spacing w:line="240" w:lineRule="auto"/>
        <w:ind w:firstLine="420" w:firstLineChars="200"/>
        <w:textAlignment w:val="auto"/>
        <w:rPr>
          <w:color w:val="auto"/>
        </w:rPr>
      </w:pPr>
      <w:r>
        <w:rPr>
          <w:color w:val="auto"/>
        </w:rPr>
        <w:t>D．</w:t>
      </w:r>
      <w:r>
        <w:rPr>
          <w:rFonts w:hint="eastAsia" w:ascii="宋体" w:hAnsi="宋体" w:cs="宋体"/>
          <w:color w:val="auto"/>
          <w:szCs w:val="21"/>
          <w:lang w:val="en-US" w:eastAsia="zh-CN"/>
        </w:rPr>
        <w:t>完成新民主主义革命</w:t>
      </w:r>
      <w:r>
        <w:rPr>
          <w:rFonts w:hint="eastAsia" w:ascii="宋体" w:hAnsi="宋体" w:eastAsia="宋体" w:cs="宋体"/>
          <w:color w:val="auto"/>
          <w:szCs w:val="21"/>
        </w:rPr>
        <w:t>，方能写</w:t>
      </w:r>
      <w:r>
        <w:rPr>
          <w:rFonts w:hint="eastAsia" w:ascii="宋体" w:hAnsi="宋体" w:cs="宋体"/>
          <w:color w:val="auto"/>
          <w:szCs w:val="21"/>
          <w:lang w:val="en-US" w:eastAsia="zh-CN"/>
        </w:rPr>
        <w:t>下</w:t>
      </w:r>
      <w:r>
        <w:rPr>
          <w:rFonts w:hint="eastAsia" w:ascii="宋体" w:hAnsi="宋体" w:eastAsia="宋体" w:cs="宋体"/>
          <w:color w:val="auto"/>
          <w:szCs w:val="21"/>
        </w:rPr>
        <w:t>新时代</w:t>
      </w:r>
      <w:r>
        <w:rPr>
          <w:rFonts w:hint="eastAsia" w:ascii="宋体" w:hAnsi="宋体" w:cs="宋体"/>
          <w:color w:val="auto"/>
          <w:szCs w:val="21"/>
          <w:lang w:val="en-US" w:eastAsia="zh-CN"/>
        </w:rPr>
        <w:t>的</w:t>
      </w:r>
      <w:r>
        <w:rPr>
          <w:rFonts w:hint="eastAsia" w:ascii="宋体" w:hAnsi="宋体" w:eastAsia="宋体" w:cs="宋体"/>
          <w:color w:val="auto"/>
          <w:szCs w:val="21"/>
        </w:rPr>
        <w:t>续篇</w:t>
      </w:r>
    </w:p>
    <w:p w14:paraId="545B021E">
      <w:pPr>
        <w:keepNext w:val="0"/>
        <w:keepLines w:val="0"/>
        <w:pageBreakBefore w:val="0"/>
        <w:widowControl w:val="0"/>
        <w:kinsoku/>
        <w:wordWrap/>
        <w:overflowPunct/>
        <w:topLinePunct w:val="0"/>
        <w:autoSpaceDE/>
        <w:autoSpaceDN/>
        <w:bidi w:val="0"/>
        <w:adjustRightInd/>
        <w:snapToGrid w:val="0"/>
        <w:spacing w:line="240" w:lineRule="auto"/>
        <w:ind w:firstLine="260" w:firstLineChars="200"/>
        <w:textAlignment w:val="auto"/>
        <w:rPr>
          <w:rFonts w:hint="eastAsia" w:ascii="宋体" w:hAnsi="宋体" w:eastAsia="宋体" w:cs="宋体"/>
          <w:color w:val="auto"/>
          <w:sz w:val="13"/>
          <w:szCs w:val="13"/>
        </w:rPr>
      </w:pPr>
    </w:p>
    <w:p w14:paraId="7C77AD30">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ascii="宋体" w:hAnsi="宋体" w:eastAsia="宋体" w:cs="宋体"/>
          <w:color w:val="auto"/>
          <w:lang w:val="en-US" w:eastAsia="zh-CN"/>
        </w:rPr>
      </w:pPr>
      <w:r>
        <w:rPr>
          <w:rFonts w:hint="eastAsia" w:ascii="Times New Roman" w:hAnsi="Times New Roman"/>
          <w:color w:val="auto"/>
          <w:lang w:val="en-US" w:eastAsia="zh-CN"/>
        </w:rPr>
        <w:t>9</w:t>
      </w:r>
      <w:r>
        <w:rPr>
          <w:rFonts w:hint="eastAsia" w:ascii="Times New Roman" w:hAnsi="Times New Roman"/>
          <w:color w:val="auto"/>
          <w:kern w:val="0"/>
          <w:szCs w:val="21"/>
        </w:rPr>
        <w:t xml:space="preserve">． </w:t>
      </w:r>
      <w:r>
        <w:rPr>
          <w:rFonts w:hint="eastAsia" w:ascii="宋体" w:hAnsi="宋体" w:eastAsia="宋体" w:cs="宋体"/>
          <w:color w:val="auto"/>
          <w:lang w:eastAsia="zh-CN"/>
        </w:rPr>
        <w:t>现代化的发展方向不可逆转，通往现代化的道路</w:t>
      </w:r>
      <w:r>
        <w:rPr>
          <w:rFonts w:hint="eastAsia" w:ascii="宋体" w:hAnsi="宋体" w:cs="宋体"/>
          <w:color w:val="auto"/>
          <w:lang w:val="en-US" w:eastAsia="zh-CN"/>
        </w:rPr>
        <w:t>却</w:t>
      </w:r>
      <w:r>
        <w:rPr>
          <w:rFonts w:hint="eastAsia" w:ascii="宋体" w:hAnsi="宋体" w:eastAsia="宋体" w:cs="宋体"/>
          <w:color w:val="auto"/>
          <w:lang w:eastAsia="zh-CN"/>
        </w:rPr>
        <w:t>可以选择。</w:t>
      </w:r>
      <w:r>
        <w:rPr>
          <w:rFonts w:hint="eastAsia" w:ascii="宋体" w:hAnsi="宋体" w:cs="宋体"/>
          <w:color w:val="auto"/>
          <w:lang w:val="en-US" w:eastAsia="zh-CN"/>
        </w:rPr>
        <w:t>我们</w:t>
      </w:r>
      <w:r>
        <w:rPr>
          <w:rFonts w:hint="eastAsia" w:ascii="宋体" w:hAnsi="宋体" w:eastAsia="宋体" w:cs="宋体"/>
          <w:color w:val="auto"/>
          <w:lang w:eastAsia="zh-CN"/>
        </w:rPr>
        <w:t>走上通往现代化之路</w:t>
      </w:r>
      <w:r>
        <w:rPr>
          <w:rFonts w:hint="eastAsia" w:ascii="宋体" w:hAnsi="宋体" w:cs="宋体"/>
          <w:color w:val="auto"/>
          <w:lang w:eastAsia="zh-CN"/>
        </w:rPr>
        <w:t>，</w:t>
      </w:r>
      <w:r>
        <w:rPr>
          <w:rFonts w:hint="eastAsia" w:ascii="宋体" w:hAnsi="宋体" w:cs="宋体"/>
          <w:color w:val="auto"/>
          <w:lang w:val="en-US" w:eastAsia="zh-CN"/>
        </w:rPr>
        <w:t>需要</w:t>
      </w:r>
    </w:p>
    <w:p w14:paraId="0ECDDC02">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①</w:t>
      </w:r>
      <w:r>
        <w:rPr>
          <w:rFonts w:hint="eastAsia" w:ascii="宋体" w:hAnsi="宋体" w:cs="宋体"/>
          <w:color w:val="auto"/>
          <w:lang w:val="en-US" w:eastAsia="zh-CN"/>
        </w:rPr>
        <w:t>在</w:t>
      </w:r>
      <w:r>
        <w:rPr>
          <w:rFonts w:hint="eastAsia" w:ascii="宋体" w:hAnsi="宋体" w:eastAsia="宋体" w:cs="宋体"/>
          <w:color w:val="auto"/>
          <w:lang w:val="en-US" w:eastAsia="zh-CN"/>
        </w:rPr>
        <w:t>经典现代化理论</w:t>
      </w:r>
      <w:r>
        <w:rPr>
          <w:rFonts w:hint="eastAsia" w:ascii="宋体" w:hAnsi="宋体" w:cs="宋体"/>
          <w:color w:val="auto"/>
          <w:lang w:val="en-US" w:eastAsia="zh-CN"/>
        </w:rPr>
        <w:t>中搜寻到</w:t>
      </w:r>
      <w:r>
        <w:rPr>
          <w:rFonts w:hint="eastAsia" w:ascii="宋体" w:hAnsi="宋体" w:eastAsia="宋体" w:cs="宋体"/>
          <w:color w:val="auto"/>
          <w:lang w:val="en-US" w:eastAsia="zh-CN"/>
        </w:rPr>
        <w:t>现成</w:t>
      </w:r>
      <w:r>
        <w:rPr>
          <w:rFonts w:hint="eastAsia" w:ascii="宋体" w:hAnsi="宋体" w:cs="宋体"/>
          <w:color w:val="auto"/>
          <w:lang w:val="en-US" w:eastAsia="zh-CN"/>
        </w:rPr>
        <w:t>的、先进的答案</w:t>
      </w:r>
    </w:p>
    <w:p w14:paraId="37FD9E17">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②坚持科学社会主义原则，创造性地</w:t>
      </w:r>
      <w:r>
        <w:rPr>
          <w:rFonts w:hint="eastAsia" w:ascii="宋体" w:hAnsi="宋体" w:cs="宋体"/>
          <w:color w:val="auto"/>
          <w:lang w:val="en-US" w:eastAsia="zh-CN"/>
        </w:rPr>
        <w:t>解决难题</w:t>
      </w:r>
    </w:p>
    <w:p w14:paraId="32E2EE9A">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③</w:t>
      </w:r>
      <w:r>
        <w:rPr>
          <w:rFonts w:hint="eastAsia" w:ascii="宋体" w:hAnsi="宋体" w:cs="宋体"/>
          <w:color w:val="auto"/>
          <w:lang w:val="en-US" w:eastAsia="zh-CN"/>
        </w:rPr>
        <w:t>认识到东西方国家现代化锚定的都是人民对美好生活的向往</w:t>
      </w:r>
    </w:p>
    <w:p w14:paraId="7145CC74">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④</w:t>
      </w:r>
      <w:r>
        <w:rPr>
          <w:rFonts w:hint="eastAsia" w:ascii="宋体" w:hAnsi="宋体" w:cs="宋体"/>
          <w:color w:val="auto"/>
          <w:lang w:val="en-US" w:eastAsia="zh-CN"/>
        </w:rPr>
        <w:t>借鉴</w:t>
      </w:r>
      <w:r>
        <w:rPr>
          <w:rFonts w:hint="eastAsia" w:ascii="宋体" w:hAnsi="宋体" w:eastAsia="宋体" w:cs="宋体"/>
          <w:color w:val="auto"/>
          <w:lang w:val="en-US" w:eastAsia="zh-CN"/>
        </w:rPr>
        <w:t>人类</w:t>
      </w:r>
      <w:r>
        <w:rPr>
          <w:rFonts w:hint="eastAsia" w:ascii="宋体" w:hAnsi="宋体" w:cs="宋体"/>
          <w:color w:val="auto"/>
          <w:lang w:val="en-US" w:eastAsia="zh-CN"/>
        </w:rPr>
        <w:t>一切</w:t>
      </w:r>
      <w:r>
        <w:rPr>
          <w:rFonts w:hint="eastAsia" w:ascii="宋体" w:hAnsi="宋体" w:eastAsia="宋体" w:cs="宋体"/>
          <w:color w:val="auto"/>
          <w:lang w:val="en-US" w:eastAsia="zh-CN"/>
        </w:rPr>
        <w:t>文明</w:t>
      </w:r>
      <w:r>
        <w:rPr>
          <w:rFonts w:hint="eastAsia" w:ascii="宋体" w:hAnsi="宋体" w:cs="宋体"/>
          <w:color w:val="auto"/>
          <w:lang w:val="en-US" w:eastAsia="zh-CN"/>
        </w:rPr>
        <w:t>成果，但不照搬任何国家的发展模式</w:t>
      </w:r>
    </w:p>
    <w:p w14:paraId="5C360F69">
      <w:pPr>
        <w:keepNext w:val="0"/>
        <w:keepLines w:val="0"/>
        <w:pageBreakBefore w:val="0"/>
        <w:widowControl w:val="0"/>
        <w:kinsoku/>
        <w:wordWrap/>
        <w:overflowPunct/>
        <w:topLinePunct w:val="0"/>
        <w:bidi w:val="0"/>
        <w:snapToGrid/>
        <w:spacing w:line="240" w:lineRule="auto"/>
        <w:ind w:firstLine="420" w:firstLineChars="200"/>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①③</w:t>
      </w:r>
      <w:r>
        <w:rPr>
          <w:color w:val="auto"/>
        </w:rPr>
        <w:tab/>
      </w:r>
      <w:r>
        <w:rPr>
          <w:color w:val="auto"/>
        </w:rPr>
        <w:tab/>
      </w:r>
      <w:r>
        <w:rPr>
          <w:color w:val="auto"/>
        </w:rPr>
        <w:tab/>
      </w:r>
      <w:r>
        <w:rPr>
          <w:color w:val="auto"/>
        </w:rPr>
        <w:t>C．</w:t>
      </w:r>
      <w:r>
        <w:rPr>
          <w:rFonts w:hint="eastAsia" w:ascii="宋体" w:hAnsi="宋体" w:cs="宋体"/>
          <w:color w:val="auto"/>
        </w:rPr>
        <w:t>②④</w:t>
      </w:r>
      <w:r>
        <w:rPr>
          <w:color w:val="auto"/>
        </w:rPr>
        <w:tab/>
      </w:r>
      <w:r>
        <w:rPr>
          <w:color w:val="auto"/>
        </w:rPr>
        <w:tab/>
      </w:r>
      <w:r>
        <w:rPr>
          <w:color w:val="auto"/>
        </w:rPr>
        <w:tab/>
      </w:r>
      <w:r>
        <w:rPr>
          <w:color w:val="auto"/>
        </w:rPr>
        <w:t>D．</w:t>
      </w:r>
      <w:r>
        <w:rPr>
          <w:rFonts w:hint="eastAsia" w:ascii="宋体" w:hAnsi="宋体" w:cs="宋体"/>
          <w:color w:val="auto"/>
        </w:rPr>
        <w:t>③④</w:t>
      </w:r>
    </w:p>
    <w:p w14:paraId="55D5B52A">
      <w:pPr>
        <w:keepNext w:val="0"/>
        <w:keepLines w:val="0"/>
        <w:pageBreakBefore w:val="0"/>
        <w:widowControl w:val="0"/>
        <w:kinsoku/>
        <w:wordWrap/>
        <w:overflowPunct/>
        <w:topLinePunct w:val="0"/>
        <w:autoSpaceDE/>
        <w:autoSpaceDN/>
        <w:bidi w:val="0"/>
        <w:adjustRightInd/>
        <w:snapToGrid w:val="0"/>
        <w:spacing w:line="240" w:lineRule="auto"/>
        <w:ind w:firstLine="260" w:firstLineChars="200"/>
        <w:textAlignment w:val="auto"/>
        <w:rPr>
          <w:rFonts w:hint="eastAsia" w:ascii="宋体" w:hAnsi="宋体" w:eastAsia="宋体" w:cs="宋体"/>
          <w:color w:val="auto"/>
          <w:sz w:val="13"/>
          <w:szCs w:val="13"/>
        </w:rPr>
      </w:pPr>
    </w:p>
    <w:p w14:paraId="759A7539">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ascii="宋体" w:hAnsi="宋体" w:eastAsia="宋体" w:cs="宋体"/>
          <w:color w:val="auto"/>
          <w:lang w:val="en-US" w:eastAsia="zh-CN"/>
        </w:rPr>
      </w:pPr>
      <w:r>
        <w:rPr>
          <w:rFonts w:hint="eastAsia"/>
          <w:color w:val="auto"/>
          <w:lang w:val="en-US" w:eastAsia="zh-CN"/>
        </w:rPr>
        <w:t>10</w:t>
      </w:r>
      <w:r>
        <w:rPr>
          <w:rFonts w:hint="eastAsia" w:ascii="Times New Roman" w:hAnsi="Times New Roman"/>
          <w:color w:val="auto"/>
          <w:kern w:val="0"/>
          <w:szCs w:val="21"/>
        </w:rPr>
        <w:t>．</w:t>
      </w:r>
      <w:r>
        <w:rPr>
          <w:rFonts w:hint="eastAsia" w:ascii="宋体" w:hAnsi="宋体" w:cs="宋体"/>
          <w:color w:val="auto"/>
          <w:lang w:val="en-US" w:eastAsia="zh-CN"/>
        </w:rPr>
        <w:t>从</w:t>
      </w:r>
      <w:r>
        <w:rPr>
          <w:rFonts w:hint="eastAsia" w:ascii="宋体" w:hAnsi="宋体" w:eastAsia="宋体" w:cs="宋体"/>
          <w:color w:val="auto"/>
          <w:lang w:val="en-US" w:eastAsia="zh-CN"/>
        </w:rPr>
        <w:t>理念</w:t>
      </w:r>
      <w:r>
        <w:rPr>
          <w:rFonts w:hint="eastAsia" w:ascii="宋体" w:hAnsi="宋体" w:cs="宋体"/>
          <w:color w:val="auto"/>
          <w:lang w:val="en-US" w:eastAsia="zh-CN"/>
        </w:rPr>
        <w:t>上讲</w:t>
      </w:r>
      <w:r>
        <w:rPr>
          <w:rFonts w:hint="eastAsia" w:ascii="宋体" w:hAnsi="宋体" w:eastAsia="宋体" w:cs="宋体"/>
          <w:color w:val="auto"/>
          <w:lang w:val="en-US" w:eastAsia="zh-CN"/>
        </w:rPr>
        <w:t>，天下为公、讲信修睦的社会追求与共产主义、社会主义的理想信念相通，民为邦本、为政以德的治理思想与人民至上的政治观念相融，革故鼎新、自强不息的担当与共产党人的革命精神相合。</w:t>
      </w:r>
      <w:r>
        <w:rPr>
          <w:rFonts w:hint="eastAsia" w:ascii="宋体" w:hAnsi="宋体" w:cs="宋体"/>
          <w:color w:val="auto"/>
          <w:lang w:val="en-US" w:eastAsia="zh-CN"/>
        </w:rPr>
        <w:t>据此可以推测</w:t>
      </w:r>
    </w:p>
    <w:p w14:paraId="590BF66C">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auto"/>
          <w:lang w:val="en-US" w:eastAsia="zh-CN"/>
        </w:rPr>
      </w:pPr>
      <w:r>
        <w:rPr>
          <w:color w:val="auto"/>
        </w:rPr>
        <w:t>A．</w:t>
      </w:r>
      <w:r>
        <w:rPr>
          <w:rFonts w:hint="eastAsia"/>
          <w:color w:val="auto"/>
        </w:rPr>
        <w:t>中华文明是世界上唯一绵延不断的文明</w:t>
      </w:r>
    </w:p>
    <w:p w14:paraId="55D61A96">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cs="宋体"/>
          <w:color w:val="auto"/>
          <w:lang w:val="en-US" w:eastAsia="zh-CN"/>
        </w:rPr>
      </w:pPr>
      <w:r>
        <w:rPr>
          <w:color w:val="auto"/>
        </w:rPr>
        <w:t>B．</w:t>
      </w:r>
      <w:r>
        <w:rPr>
          <w:rFonts w:hint="eastAsia" w:ascii="宋体" w:hAnsi="宋体" w:cs="宋体"/>
          <w:color w:val="auto"/>
          <w:lang w:val="en-US" w:eastAsia="zh-CN"/>
        </w:rPr>
        <w:t>一个国家的现代化就是工业化、城市化，以及教育水平等的提高</w:t>
      </w:r>
    </w:p>
    <w:p w14:paraId="734DEBC2">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color w:val="auto"/>
        </w:rPr>
        <w:t>C．</w:t>
      </w:r>
      <w:r>
        <w:rPr>
          <w:rFonts w:hint="eastAsia" w:ascii="宋体" w:hAnsi="宋体" w:cs="宋体"/>
          <w:color w:val="auto"/>
          <w:lang w:val="en-US" w:eastAsia="zh-CN"/>
        </w:rPr>
        <w:t>马克思主义和中华优秀传统文化存在契合性，相互契合才能有机结合</w:t>
      </w:r>
    </w:p>
    <w:p w14:paraId="593D8EA4">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color w:val="auto"/>
        </w:rPr>
        <w:t>D．</w:t>
      </w:r>
      <w:r>
        <w:rPr>
          <w:rFonts w:hint="eastAsia" w:ascii="宋体" w:hAnsi="宋体" w:eastAsia="宋体" w:cs="宋体"/>
          <w:color w:val="auto"/>
          <w:lang w:val="en-US" w:eastAsia="zh-CN"/>
        </w:rPr>
        <w:t>推动党和国家事业行稳致远，</w:t>
      </w:r>
      <w:r>
        <w:rPr>
          <w:rFonts w:hint="eastAsia" w:ascii="宋体" w:hAnsi="宋体" w:cs="宋体"/>
          <w:color w:val="auto"/>
          <w:lang w:val="en-US" w:eastAsia="zh-CN"/>
        </w:rPr>
        <w:t>就要</w:t>
      </w:r>
      <w:r>
        <w:rPr>
          <w:rFonts w:hint="eastAsia" w:ascii="宋体" w:hAnsi="宋体" w:eastAsia="宋体" w:cs="宋体"/>
          <w:color w:val="auto"/>
          <w:lang w:val="en-US" w:eastAsia="zh-CN"/>
        </w:rPr>
        <w:t>巩固国家安全</w:t>
      </w:r>
    </w:p>
    <w:p w14:paraId="7C74EA0A">
      <w:pPr>
        <w:keepNext w:val="0"/>
        <w:keepLines w:val="0"/>
        <w:pageBreakBefore w:val="0"/>
        <w:widowControl w:val="0"/>
        <w:kinsoku/>
        <w:wordWrap/>
        <w:overflowPunct/>
        <w:topLinePunct w:val="0"/>
        <w:autoSpaceDE/>
        <w:autoSpaceDN/>
        <w:bidi w:val="0"/>
        <w:adjustRightInd/>
        <w:snapToGrid w:val="0"/>
        <w:spacing w:line="240" w:lineRule="auto"/>
        <w:ind w:firstLine="260" w:firstLineChars="200"/>
        <w:textAlignment w:val="auto"/>
        <w:rPr>
          <w:rFonts w:hint="eastAsia" w:ascii="宋体" w:hAnsi="宋体" w:eastAsia="宋体" w:cs="宋体"/>
          <w:color w:val="auto"/>
          <w:sz w:val="13"/>
          <w:szCs w:val="13"/>
        </w:rPr>
      </w:pPr>
    </w:p>
    <w:p w14:paraId="12D076CC">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ascii="宋体" w:hAnsi="宋体" w:eastAsia="宋体" w:cs="宋体"/>
          <w:color w:val="auto"/>
          <w:lang w:val="en-US" w:eastAsia="zh-CN"/>
        </w:rPr>
      </w:pPr>
      <w:r>
        <w:rPr>
          <w:rFonts w:hint="eastAsia"/>
          <w:color w:val="auto"/>
          <w:lang w:val="en-US" w:eastAsia="zh-CN"/>
        </w:rPr>
        <w:t>11</w:t>
      </w:r>
      <w:r>
        <w:rPr>
          <w:rFonts w:hint="eastAsia" w:ascii="Times New Roman" w:hAnsi="Times New Roman"/>
          <w:color w:val="auto"/>
          <w:kern w:val="0"/>
          <w:szCs w:val="21"/>
        </w:rPr>
        <w:t>．</w:t>
      </w:r>
      <w:r>
        <w:rPr>
          <w:rFonts w:hint="default" w:ascii="宋体" w:hAnsi="宋体" w:eastAsia="宋体" w:cs="宋体"/>
          <w:color w:val="auto"/>
          <w:lang w:val="en-US" w:eastAsia="zh-CN"/>
        </w:rPr>
        <w:t>改革开放后特别是新时代以来，我国经济发展取得举世瞩目的成就，一个重要原因就在于社会主义基本经济制度为经济发展提供了制度保障。</w:t>
      </w:r>
      <w:r>
        <w:rPr>
          <w:rFonts w:hint="eastAsia" w:ascii="宋体" w:hAnsi="宋体" w:cs="宋体"/>
          <w:color w:val="auto"/>
          <w:lang w:val="en-US" w:eastAsia="zh-CN"/>
        </w:rPr>
        <w:t>以下认识正确的是</w:t>
      </w:r>
    </w:p>
    <w:p w14:paraId="7E26752B">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color w:val="auto"/>
        </w:rPr>
        <w:t>A．</w:t>
      </w:r>
      <w:r>
        <w:rPr>
          <w:rFonts w:hint="default" w:ascii="宋体" w:hAnsi="宋体" w:eastAsia="宋体" w:cs="宋体"/>
          <w:color w:val="auto"/>
          <w:lang w:val="en-US" w:eastAsia="zh-CN"/>
        </w:rPr>
        <w:t>社会主义基本经济制度</w:t>
      </w:r>
      <w:r>
        <w:rPr>
          <w:rFonts w:hint="eastAsia" w:ascii="宋体" w:hAnsi="宋体" w:cs="宋体"/>
          <w:color w:val="auto"/>
          <w:lang w:val="en-US" w:eastAsia="zh-CN"/>
        </w:rPr>
        <w:t>就是</w:t>
      </w:r>
      <w:r>
        <w:rPr>
          <w:rFonts w:hint="default" w:ascii="宋体" w:hAnsi="宋体" w:eastAsia="宋体" w:cs="宋体"/>
          <w:color w:val="auto"/>
          <w:lang w:val="en-US" w:eastAsia="zh-CN"/>
        </w:rPr>
        <w:t>公有制为主体、多种所有制经济共同发展</w:t>
      </w:r>
    </w:p>
    <w:p w14:paraId="3976A319">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color w:val="auto"/>
        </w:rPr>
        <w:t>B．</w:t>
      </w:r>
      <w:r>
        <w:rPr>
          <w:rFonts w:hint="eastAsia" w:ascii="宋体" w:hAnsi="宋体" w:cs="宋体"/>
          <w:color w:val="auto"/>
          <w:lang w:val="en-US" w:eastAsia="zh-CN"/>
        </w:rPr>
        <w:t>坚持按劳分配，体现了多种所有制经济共同发展的要求</w:t>
      </w:r>
    </w:p>
    <w:p w14:paraId="3EE95809">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宋体" w:hAnsi="宋体" w:cs="宋体"/>
          <w:color w:val="auto"/>
          <w:lang w:val="en-US" w:eastAsia="zh-CN"/>
        </w:rPr>
      </w:pPr>
      <w:r>
        <w:rPr>
          <w:color w:val="auto"/>
        </w:rPr>
        <w:t>C．</w:t>
      </w:r>
      <w:r>
        <w:rPr>
          <w:rFonts w:hint="default" w:ascii="宋体" w:hAnsi="宋体" w:eastAsia="宋体" w:cs="宋体"/>
          <w:color w:val="auto"/>
          <w:lang w:val="en-US" w:eastAsia="zh-CN"/>
        </w:rPr>
        <w:t>社会主义基本经济制度是否有效</w:t>
      </w:r>
      <w:r>
        <w:rPr>
          <w:rFonts w:hint="eastAsia" w:ascii="宋体" w:hAnsi="宋体" w:cs="宋体"/>
          <w:color w:val="auto"/>
          <w:lang w:val="en-US" w:eastAsia="zh-CN"/>
        </w:rPr>
        <w:t>，</w:t>
      </w:r>
      <w:r>
        <w:rPr>
          <w:rFonts w:hint="default" w:ascii="宋体" w:hAnsi="宋体" w:eastAsia="宋体" w:cs="宋体"/>
          <w:color w:val="auto"/>
          <w:lang w:val="en-US" w:eastAsia="zh-CN"/>
        </w:rPr>
        <w:t>取决于价格机制是否</w:t>
      </w:r>
      <w:r>
        <w:rPr>
          <w:rFonts w:hint="eastAsia" w:ascii="宋体" w:hAnsi="宋体" w:cs="宋体"/>
          <w:color w:val="auto"/>
          <w:lang w:val="en-US" w:eastAsia="zh-CN"/>
        </w:rPr>
        <w:t>完善</w:t>
      </w:r>
    </w:p>
    <w:p w14:paraId="32CB7DC6">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color w:val="auto"/>
        </w:rPr>
        <w:t>D．</w:t>
      </w:r>
      <w:r>
        <w:rPr>
          <w:rFonts w:hint="default" w:ascii="宋体" w:hAnsi="宋体" w:eastAsia="宋体" w:cs="宋体"/>
          <w:color w:val="auto"/>
          <w:lang w:val="en-US" w:eastAsia="zh-CN"/>
        </w:rPr>
        <w:t>坚持和完善社会主义基本经济制度是实现高质量发展的制度保障</w:t>
      </w:r>
    </w:p>
    <w:p w14:paraId="3794CDEF">
      <w:pPr>
        <w:keepNext w:val="0"/>
        <w:keepLines w:val="0"/>
        <w:pageBreakBefore w:val="0"/>
        <w:widowControl w:val="0"/>
        <w:kinsoku/>
        <w:wordWrap/>
        <w:overflowPunct/>
        <w:topLinePunct w:val="0"/>
        <w:autoSpaceDE/>
        <w:autoSpaceDN/>
        <w:bidi w:val="0"/>
        <w:adjustRightInd/>
        <w:snapToGrid w:val="0"/>
        <w:spacing w:line="240" w:lineRule="auto"/>
        <w:ind w:firstLine="220" w:firstLineChars="200"/>
        <w:textAlignment w:val="auto"/>
        <w:rPr>
          <w:rFonts w:hint="eastAsia" w:ascii="宋体" w:hAnsi="宋体" w:eastAsia="宋体" w:cs="宋体"/>
          <w:color w:val="auto"/>
          <w:sz w:val="11"/>
          <w:szCs w:val="11"/>
        </w:rPr>
      </w:pPr>
    </w:p>
    <w:p w14:paraId="011F5CAE">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ascii="宋体" w:hAnsi="宋体" w:eastAsia="宋体" w:cs="宋体"/>
          <w:color w:val="auto"/>
          <w:lang w:val="en-US" w:eastAsia="zh-CN"/>
        </w:rPr>
      </w:pPr>
      <w:r>
        <w:rPr>
          <w:rFonts w:hint="eastAsia"/>
          <w:color w:val="auto"/>
          <w:lang w:val="en-US" w:eastAsia="zh-CN"/>
        </w:rPr>
        <w:t>12</w:t>
      </w:r>
      <w:r>
        <w:rPr>
          <w:rFonts w:hint="eastAsia" w:ascii="Times New Roman" w:hAnsi="Times New Roman"/>
          <w:color w:val="auto"/>
          <w:kern w:val="0"/>
          <w:szCs w:val="21"/>
        </w:rPr>
        <w:t>．</w:t>
      </w:r>
      <w:r>
        <w:rPr>
          <w:rFonts w:hint="eastAsia" w:ascii="宋体" w:hAnsi="宋体" w:cs="宋体"/>
          <w:color w:val="auto"/>
          <w:lang w:val="en-US" w:eastAsia="zh-CN"/>
        </w:rPr>
        <w:t>不断完善落实“两个毫不动摇”的体制机制，充分激发各类经营主体的内生动力和创新活力，需要</w:t>
      </w:r>
    </w:p>
    <w:p w14:paraId="44BAB207">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①</w:t>
      </w:r>
      <w:r>
        <w:rPr>
          <w:rFonts w:hint="default" w:ascii="宋体" w:hAnsi="宋体" w:eastAsia="宋体" w:cs="宋体"/>
          <w:color w:val="auto"/>
          <w:lang w:val="en-US" w:eastAsia="zh-CN"/>
        </w:rPr>
        <w:t>通过立法</w:t>
      </w:r>
      <w:r>
        <w:rPr>
          <w:rFonts w:hint="eastAsia" w:ascii="宋体" w:hAnsi="宋体" w:cs="宋体"/>
          <w:color w:val="auto"/>
          <w:lang w:val="en-US" w:eastAsia="zh-CN"/>
        </w:rPr>
        <w:t>，</w:t>
      </w:r>
      <w:r>
        <w:rPr>
          <w:rFonts w:hint="default" w:ascii="宋体" w:hAnsi="宋体" w:eastAsia="宋体" w:cs="宋体"/>
          <w:color w:val="auto"/>
          <w:lang w:val="en-US" w:eastAsia="zh-CN"/>
        </w:rPr>
        <w:t>落实对</w:t>
      </w:r>
      <w:r>
        <w:rPr>
          <w:rFonts w:hint="default" w:ascii="宋体" w:hAnsi="宋体" w:cs="宋体"/>
          <w:color w:val="auto"/>
          <w:lang w:val="en-US" w:eastAsia="zh-CN"/>
        </w:rPr>
        <w:t>各种所有制经济</w:t>
      </w:r>
      <w:r>
        <w:rPr>
          <w:rFonts w:hint="default" w:ascii="宋体" w:hAnsi="宋体" w:eastAsia="宋体" w:cs="宋体"/>
          <w:color w:val="auto"/>
          <w:lang w:val="en-US" w:eastAsia="zh-CN"/>
        </w:rPr>
        <w:t>平等对待的要求</w:t>
      </w:r>
    </w:p>
    <w:p w14:paraId="5E428F15">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②</w:t>
      </w:r>
      <w:r>
        <w:rPr>
          <w:rFonts w:hint="eastAsia" w:ascii="宋体" w:hAnsi="宋体" w:cs="宋体"/>
          <w:color w:val="auto"/>
          <w:lang w:val="en-US" w:eastAsia="zh-CN"/>
        </w:rPr>
        <w:t>提高</w:t>
      </w:r>
      <w:r>
        <w:rPr>
          <w:rFonts w:hint="default" w:ascii="宋体" w:hAnsi="宋体" w:eastAsia="宋体" w:cs="宋体"/>
          <w:color w:val="auto"/>
          <w:lang w:val="en-US" w:eastAsia="zh-CN"/>
        </w:rPr>
        <w:t>市场准入</w:t>
      </w:r>
      <w:r>
        <w:rPr>
          <w:rFonts w:hint="eastAsia" w:ascii="宋体" w:hAnsi="宋体" w:cs="宋体"/>
          <w:color w:val="auto"/>
          <w:lang w:val="en-US" w:eastAsia="zh-CN"/>
        </w:rPr>
        <w:t>门槛，保证只有国有</w:t>
      </w:r>
      <w:r>
        <w:rPr>
          <w:rFonts w:hint="default" w:ascii="宋体" w:hAnsi="宋体" w:eastAsia="宋体" w:cs="宋体"/>
          <w:color w:val="auto"/>
          <w:lang w:val="en-US" w:eastAsia="zh-CN"/>
        </w:rPr>
        <w:t>企业参与国家重大项目建设</w:t>
      </w:r>
    </w:p>
    <w:p w14:paraId="1125AFFC">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③</w:t>
      </w:r>
      <w:r>
        <w:rPr>
          <w:rFonts w:hint="default" w:ascii="宋体" w:hAnsi="宋体" w:eastAsia="宋体" w:cs="宋体"/>
          <w:color w:val="auto"/>
          <w:lang w:val="en-US" w:eastAsia="zh-CN"/>
        </w:rPr>
        <w:t>营造尊重企业家价值、鼓励企业家创新、发挥企业家作用的社会氛围</w:t>
      </w:r>
    </w:p>
    <w:p w14:paraId="5BB0F818">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④</w:t>
      </w:r>
      <w:r>
        <w:rPr>
          <w:rFonts w:hint="eastAsia" w:ascii="宋体" w:hAnsi="宋体" w:cs="宋体"/>
          <w:color w:val="auto"/>
          <w:lang w:val="en-US" w:eastAsia="zh-CN"/>
        </w:rPr>
        <w:t>地方政府利用行政手段或刑事手段干预经济纠纷</w:t>
      </w:r>
    </w:p>
    <w:p w14:paraId="6FDCF69C">
      <w:pPr>
        <w:keepNext w:val="0"/>
        <w:keepLines w:val="0"/>
        <w:pageBreakBefore w:val="0"/>
        <w:widowControl w:val="0"/>
        <w:kinsoku/>
        <w:wordWrap/>
        <w:overflowPunct/>
        <w:topLinePunct w:val="0"/>
        <w:autoSpaceDE w:val="0"/>
        <w:autoSpaceDN w:val="0"/>
        <w:bidi w:val="0"/>
        <w:adjustRightInd w:val="0"/>
        <w:snapToGrid/>
        <w:spacing w:line="240" w:lineRule="auto"/>
        <w:ind w:left="661" w:leftChars="200" w:hanging="241" w:hangingChars="115"/>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①③</w:t>
      </w:r>
      <w:r>
        <w:rPr>
          <w:color w:val="auto"/>
        </w:rPr>
        <w:tab/>
      </w:r>
      <w:r>
        <w:rPr>
          <w:color w:val="auto"/>
        </w:rPr>
        <w:tab/>
      </w:r>
      <w:r>
        <w:rPr>
          <w:color w:val="auto"/>
        </w:rPr>
        <w:tab/>
      </w:r>
      <w:r>
        <w:rPr>
          <w:color w:val="auto"/>
        </w:rPr>
        <w:t>C．</w:t>
      </w:r>
      <w:r>
        <w:rPr>
          <w:rFonts w:hint="eastAsia" w:ascii="宋体" w:hAnsi="宋体" w:cs="宋体"/>
          <w:color w:val="auto"/>
        </w:rPr>
        <w:t>②④</w:t>
      </w:r>
      <w:r>
        <w:rPr>
          <w:color w:val="auto"/>
        </w:rPr>
        <w:tab/>
      </w:r>
      <w:r>
        <w:rPr>
          <w:color w:val="auto"/>
        </w:rPr>
        <w:tab/>
      </w:r>
      <w:r>
        <w:rPr>
          <w:color w:val="auto"/>
        </w:rPr>
        <w:tab/>
      </w:r>
      <w:r>
        <w:rPr>
          <w:color w:val="auto"/>
        </w:rPr>
        <w:t>D．</w:t>
      </w:r>
      <w:r>
        <w:rPr>
          <w:rFonts w:hint="eastAsia" w:ascii="宋体" w:hAnsi="宋体" w:cs="宋体"/>
          <w:color w:val="auto"/>
        </w:rPr>
        <w:t>③④</w:t>
      </w:r>
    </w:p>
    <w:p w14:paraId="77BE7076">
      <w:pPr>
        <w:keepNext w:val="0"/>
        <w:keepLines w:val="0"/>
        <w:pageBreakBefore w:val="0"/>
        <w:widowControl w:val="0"/>
        <w:tabs>
          <w:tab w:val="left" w:pos="2310"/>
          <w:tab w:val="left" w:pos="4200"/>
          <w:tab w:val="left" w:pos="6090"/>
        </w:tabs>
        <w:kinsoku/>
        <w:wordWrap/>
        <w:overflowPunct/>
        <w:topLinePunct w:val="0"/>
        <w:bidi w:val="0"/>
        <w:snapToGrid/>
        <w:spacing w:line="260" w:lineRule="auto"/>
        <w:ind w:left="420" w:hanging="420" w:hangingChars="200"/>
        <w:textAlignment w:val="auto"/>
        <w:rPr>
          <w:rFonts w:hint="default" w:ascii="宋体" w:hAnsi="宋体" w:cs="宋体"/>
          <w:color w:val="auto"/>
          <w:lang w:val="en-US" w:eastAsia="zh-CN"/>
        </w:rPr>
      </w:pPr>
      <w:r>
        <w:rPr>
          <w:rFonts w:hint="eastAsia"/>
          <w:color w:val="auto"/>
          <w:lang w:val="en-US" w:eastAsia="zh-CN"/>
        </w:rPr>
        <w:t>13</w:t>
      </w:r>
      <w:r>
        <w:rPr>
          <w:rFonts w:hint="eastAsia" w:ascii="Times New Roman" w:hAnsi="Times New Roman"/>
          <w:color w:val="auto"/>
          <w:kern w:val="0"/>
          <w:szCs w:val="21"/>
        </w:rPr>
        <w:t>．</w:t>
      </w:r>
      <w:r>
        <w:rPr>
          <w:rFonts w:hint="eastAsia" w:ascii="宋体" w:hAnsi="宋体" w:cs="宋体"/>
          <w:color w:val="auto"/>
          <w:lang w:val="en-US" w:eastAsia="zh-CN"/>
        </w:rPr>
        <w:t>某地主产香樟等苗木，主要供应市政园林及地产工程。</w:t>
      </w:r>
      <w:r>
        <w:rPr>
          <w:rFonts w:hint="eastAsia"/>
          <w:color w:val="auto"/>
          <w:szCs w:val="21"/>
          <w:lang w:val="en-US" w:eastAsia="zh-CN"/>
        </w:rPr>
        <w:t>一</w:t>
      </w:r>
      <w:r>
        <w:rPr>
          <w:rFonts w:hint="eastAsia" w:ascii="宋体" w:hAnsi="宋体" w:cs="宋体"/>
          <w:color w:val="auto"/>
          <w:lang w:val="en-US" w:eastAsia="zh-CN"/>
        </w:rPr>
        <w:t>年以来，项目方降低预算，采购方多方比价，苗圃为了卖苗打起了价格战。需求最大的是胸径</w:t>
      </w:r>
      <w:r>
        <w:rPr>
          <w:rFonts w:hint="eastAsia"/>
          <w:color w:val="auto"/>
          <w:szCs w:val="21"/>
          <w:lang w:val="en-US" w:eastAsia="zh-CN"/>
        </w:rPr>
        <w:t>15</w:t>
      </w:r>
      <w:r>
        <w:rPr>
          <w:rFonts w:hint="eastAsia" w:ascii="宋体" w:hAnsi="宋体" w:cs="宋体"/>
          <w:color w:val="auto"/>
          <w:lang w:val="en-US" w:eastAsia="zh-CN"/>
        </w:rPr>
        <w:t>厘米的香樟，</w:t>
      </w:r>
      <w:r>
        <w:rPr>
          <w:rFonts w:hint="eastAsia"/>
          <w:color w:val="auto"/>
          <w:szCs w:val="21"/>
          <w:lang w:val="en-US" w:eastAsia="zh-CN"/>
        </w:rPr>
        <w:t>5</w:t>
      </w:r>
      <w:r>
        <w:rPr>
          <w:rFonts w:hint="eastAsia" w:ascii="宋体" w:hAnsi="宋体" w:cs="宋体"/>
          <w:color w:val="auto"/>
          <w:lang w:val="en-US" w:eastAsia="zh-CN"/>
        </w:rPr>
        <w:t>月份售价在</w:t>
      </w:r>
      <w:r>
        <w:rPr>
          <w:rFonts w:hint="eastAsia"/>
          <w:color w:val="auto"/>
          <w:szCs w:val="21"/>
          <w:lang w:val="en-US" w:eastAsia="zh-CN"/>
        </w:rPr>
        <w:t>480</w:t>
      </w:r>
      <w:r>
        <w:rPr>
          <w:rFonts w:hint="eastAsia" w:ascii="宋体" w:hAnsi="宋体" w:cs="宋体"/>
          <w:color w:val="auto"/>
          <w:lang w:val="en-US" w:eastAsia="zh-CN"/>
        </w:rPr>
        <w:t>元至</w:t>
      </w:r>
      <w:r>
        <w:rPr>
          <w:rFonts w:hint="eastAsia"/>
          <w:color w:val="auto"/>
          <w:szCs w:val="21"/>
          <w:lang w:val="en-US" w:eastAsia="zh-CN"/>
        </w:rPr>
        <w:t>550</w:t>
      </w:r>
      <w:r>
        <w:rPr>
          <w:rFonts w:hint="eastAsia" w:ascii="宋体" w:hAnsi="宋体" w:cs="宋体"/>
          <w:color w:val="auto"/>
          <w:lang w:val="en-US" w:eastAsia="zh-CN"/>
        </w:rPr>
        <w:t>元之间，上年可以卖到</w:t>
      </w:r>
      <w:r>
        <w:rPr>
          <w:rFonts w:hint="eastAsia"/>
          <w:color w:val="auto"/>
          <w:szCs w:val="21"/>
          <w:lang w:val="en-US" w:eastAsia="zh-CN"/>
        </w:rPr>
        <w:t>700</w:t>
      </w:r>
      <w:r>
        <w:rPr>
          <w:rFonts w:hint="eastAsia" w:ascii="宋体" w:hAnsi="宋体" w:cs="宋体"/>
          <w:color w:val="auto"/>
          <w:lang w:val="en-US" w:eastAsia="zh-CN"/>
        </w:rPr>
        <w:t>元至</w:t>
      </w:r>
      <w:r>
        <w:rPr>
          <w:rFonts w:hint="eastAsia"/>
          <w:color w:val="auto"/>
          <w:szCs w:val="21"/>
          <w:lang w:val="en-US" w:eastAsia="zh-CN"/>
        </w:rPr>
        <w:t>800</w:t>
      </w:r>
      <w:r>
        <w:rPr>
          <w:rFonts w:hint="eastAsia" w:ascii="宋体" w:hAnsi="宋体" w:cs="宋体"/>
          <w:color w:val="auto"/>
          <w:lang w:val="en-US" w:eastAsia="zh-CN"/>
        </w:rPr>
        <w:t>元，高峰期价格则在</w:t>
      </w:r>
      <w:r>
        <w:rPr>
          <w:rFonts w:hint="eastAsia"/>
          <w:color w:val="auto"/>
          <w:szCs w:val="21"/>
          <w:lang w:val="en-US" w:eastAsia="zh-CN"/>
        </w:rPr>
        <w:t>800</w:t>
      </w:r>
      <w:r>
        <w:rPr>
          <w:rFonts w:hint="eastAsia" w:ascii="宋体" w:hAnsi="宋体" w:cs="宋体"/>
          <w:color w:val="auto"/>
          <w:lang w:val="en-US" w:eastAsia="zh-CN"/>
        </w:rPr>
        <w:t>元至</w:t>
      </w:r>
      <w:r>
        <w:rPr>
          <w:rFonts w:hint="eastAsia"/>
          <w:color w:val="auto"/>
          <w:szCs w:val="21"/>
          <w:lang w:val="en-US" w:eastAsia="zh-CN"/>
        </w:rPr>
        <w:t>900</w:t>
      </w:r>
      <w:r>
        <w:rPr>
          <w:rFonts w:hint="eastAsia" w:ascii="宋体" w:hAnsi="宋体" w:cs="宋体"/>
          <w:color w:val="auto"/>
          <w:lang w:val="en-US" w:eastAsia="zh-CN"/>
        </w:rPr>
        <w:t>元。因为价格战，供应工程项目的产品品质下滑。不仅香樟如此，栾树、朴树等产品都有类似现象。这表明</w:t>
      </w:r>
    </w:p>
    <w:p w14:paraId="1D9D856A">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eastAsia="宋体" w:cs="宋体"/>
          <w:color w:val="auto"/>
          <w:lang w:val="en-US" w:eastAsia="zh-CN"/>
        </w:rPr>
      </w:pPr>
      <w:r>
        <w:rPr>
          <w:color w:val="auto"/>
        </w:rPr>
        <w:t>A．</w:t>
      </w:r>
      <w:r>
        <w:rPr>
          <w:rFonts w:hint="eastAsia" w:ascii="宋体" w:hAnsi="宋体" w:cs="宋体"/>
          <w:color w:val="auto"/>
        </w:rPr>
        <w:t>市场调节存在自发性</w:t>
      </w:r>
      <w:r>
        <w:rPr>
          <w:rFonts w:hint="eastAsia" w:ascii="宋体" w:hAnsi="宋体" w:cs="宋体"/>
          <w:color w:val="auto"/>
          <w:lang w:val="en-US" w:eastAsia="zh-CN"/>
        </w:rPr>
        <w:t>、</w:t>
      </w:r>
      <w:r>
        <w:rPr>
          <w:rFonts w:hint="eastAsia" w:ascii="宋体" w:hAnsi="宋体" w:cs="宋体"/>
          <w:color w:val="auto"/>
        </w:rPr>
        <w:t>盲目性等弊病</w:t>
      </w:r>
    </w:p>
    <w:p w14:paraId="5B7F7A75">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lang w:val="en-US" w:eastAsia="zh-CN"/>
        </w:rPr>
      </w:pPr>
      <w:r>
        <w:rPr>
          <w:color w:val="auto"/>
        </w:rPr>
        <w:t>B．</w:t>
      </w:r>
      <w:r>
        <w:rPr>
          <w:rFonts w:hint="eastAsia" w:ascii="宋体" w:hAnsi="宋体" w:cs="宋体"/>
          <w:color w:val="auto"/>
          <w:lang w:val="en-US" w:eastAsia="zh-CN"/>
        </w:rPr>
        <w:t>苗木供给不可能由市场来调节</w:t>
      </w:r>
    </w:p>
    <w:p w14:paraId="0469EA47">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cs="宋体"/>
          <w:color w:val="auto"/>
          <w:lang w:val="en-US" w:eastAsia="zh-CN"/>
        </w:rPr>
      </w:pPr>
      <w:r>
        <w:rPr>
          <w:color w:val="auto"/>
        </w:rPr>
        <w:t>C．</w:t>
      </w:r>
      <w:r>
        <w:rPr>
          <w:rFonts w:hint="eastAsia" w:ascii="宋体" w:hAnsi="宋体" w:cs="宋体"/>
          <w:color w:val="auto"/>
          <w:lang w:val="en-US" w:eastAsia="zh-CN"/>
        </w:rPr>
        <w:t>苗圃竞相降价会抑制消费需求</w:t>
      </w:r>
    </w:p>
    <w:p w14:paraId="15A74D9C">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lang w:val="en-US" w:eastAsia="zh-CN"/>
        </w:rPr>
      </w:pPr>
      <w:r>
        <w:rPr>
          <w:color w:val="auto"/>
        </w:rPr>
        <w:t>D．</w:t>
      </w:r>
      <w:r>
        <w:rPr>
          <w:rFonts w:hint="eastAsia" w:ascii="宋体" w:hAnsi="宋体" w:cs="宋体"/>
          <w:color w:val="auto"/>
          <w:lang w:val="en-US" w:eastAsia="zh-CN"/>
        </w:rPr>
        <w:t>地方政府应</w:t>
      </w:r>
      <w:r>
        <w:rPr>
          <w:rFonts w:hint="eastAsia"/>
          <w:color w:val="auto"/>
          <w:lang w:val="en-US" w:eastAsia="zh-CN"/>
        </w:rPr>
        <w:t>对</w:t>
      </w:r>
      <w:r>
        <w:rPr>
          <w:rFonts w:hint="eastAsia" w:ascii="宋体" w:hAnsi="宋体" w:cs="宋体"/>
          <w:color w:val="auto"/>
          <w:lang w:val="en-US" w:eastAsia="zh-CN"/>
        </w:rPr>
        <w:t>苗木产销</w:t>
      </w:r>
      <w:r>
        <w:rPr>
          <w:rFonts w:hint="eastAsia"/>
          <w:color w:val="auto"/>
          <w:lang w:val="en-US" w:eastAsia="zh-CN"/>
        </w:rPr>
        <w:t>进行</w:t>
      </w:r>
      <w:r>
        <w:rPr>
          <w:rFonts w:hint="eastAsia" w:ascii="宋体" w:hAnsi="宋体" w:cs="宋体"/>
          <w:color w:val="auto"/>
          <w:lang w:val="en-US" w:eastAsia="zh-CN"/>
        </w:rPr>
        <w:t>宏观调控</w:t>
      </w:r>
    </w:p>
    <w:p w14:paraId="09DC103D">
      <w:pPr>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eastAsia" w:ascii="宋体" w:hAnsi="宋体" w:cs="宋体"/>
          <w:color w:val="auto"/>
          <w:lang w:val="en-US" w:eastAsia="zh-CN"/>
        </w:rPr>
      </w:pPr>
    </w:p>
    <w:p w14:paraId="519EDC30">
      <w:pPr>
        <w:keepNext w:val="0"/>
        <w:keepLines w:val="0"/>
        <w:pageBreakBefore w:val="0"/>
        <w:widowControl w:val="0"/>
        <w:tabs>
          <w:tab w:val="left" w:pos="2310"/>
          <w:tab w:val="left" w:pos="4200"/>
          <w:tab w:val="left" w:pos="6090"/>
        </w:tabs>
        <w:kinsoku/>
        <w:wordWrap/>
        <w:overflowPunct/>
        <w:topLinePunct w:val="0"/>
        <w:bidi w:val="0"/>
        <w:snapToGrid/>
        <w:spacing w:line="260" w:lineRule="auto"/>
        <w:ind w:left="420" w:hanging="420" w:hangingChars="200"/>
        <w:textAlignment w:val="auto"/>
        <w:rPr>
          <w:rFonts w:hint="default" w:ascii="宋体" w:hAnsi="宋体" w:cs="宋体"/>
          <w:color w:val="auto"/>
          <w:lang w:val="en-US" w:eastAsia="zh-CN"/>
        </w:rPr>
      </w:pPr>
      <w:r>
        <w:rPr>
          <w:rFonts w:hint="eastAsia"/>
          <w:color w:val="auto"/>
          <w:lang w:val="en-US" w:eastAsia="zh-CN"/>
        </w:rPr>
        <w:t>14</w:t>
      </w:r>
      <w:r>
        <w:rPr>
          <w:rFonts w:hint="eastAsia" w:ascii="Times New Roman" w:hAnsi="Times New Roman"/>
          <w:color w:val="auto"/>
          <w:kern w:val="0"/>
          <w:szCs w:val="21"/>
        </w:rPr>
        <w:t>．</w:t>
      </w:r>
      <w:r>
        <w:rPr>
          <w:rFonts w:hint="eastAsia" w:ascii="宋体" w:hAnsi="宋体" w:cs="宋体"/>
          <w:color w:val="auto"/>
          <w:lang w:val="en-US" w:eastAsia="zh-CN"/>
        </w:rPr>
        <w:t>我国逐步建立完善社会主义市场经济体制，不断解放和发展生产力，市场运行始终在社会主义基本制度框架内，这与西方国家有很大不同。以下认识正确的是</w:t>
      </w:r>
    </w:p>
    <w:p w14:paraId="2918336B">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eastAsia="宋体" w:cs="宋体"/>
          <w:color w:val="auto"/>
          <w:lang w:val="en-US" w:eastAsia="zh-CN"/>
        </w:rPr>
      </w:pPr>
      <w:r>
        <w:rPr>
          <w:color w:val="auto"/>
        </w:rPr>
        <w:t>A．</w:t>
      </w:r>
      <w:r>
        <w:rPr>
          <w:rFonts w:hint="eastAsia"/>
          <w:color w:val="auto"/>
          <w:lang w:val="en-US" w:eastAsia="zh-CN"/>
        </w:rPr>
        <w:t>对于</w:t>
      </w:r>
      <w:r>
        <w:rPr>
          <w:rFonts w:hint="eastAsia" w:ascii="宋体" w:hAnsi="宋体" w:cs="宋体"/>
          <w:color w:val="auto"/>
          <w:lang w:val="en-US" w:eastAsia="zh-CN"/>
        </w:rPr>
        <w:t>经济总量失衡，仅靠市场调节就能有效配置资源</w:t>
      </w:r>
    </w:p>
    <w:p w14:paraId="35302D6A">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eastAsia="宋体" w:cs="宋体"/>
          <w:color w:val="auto"/>
          <w:lang w:val="en-US" w:eastAsia="zh-CN"/>
        </w:rPr>
      </w:pPr>
      <w:r>
        <w:rPr>
          <w:color w:val="auto"/>
        </w:rPr>
        <w:t>B．</w:t>
      </w:r>
      <w:r>
        <w:rPr>
          <w:rFonts w:hint="eastAsia"/>
          <w:color w:val="auto"/>
        </w:rPr>
        <w:t>更好发挥政府作用，</w:t>
      </w:r>
      <w:r>
        <w:rPr>
          <w:rFonts w:hint="eastAsia"/>
          <w:color w:val="auto"/>
          <w:lang w:val="en-US" w:eastAsia="zh-CN"/>
        </w:rPr>
        <w:t>就</w:t>
      </w:r>
      <w:r>
        <w:rPr>
          <w:rFonts w:hint="eastAsia"/>
          <w:color w:val="auto"/>
        </w:rPr>
        <w:t>是政府</w:t>
      </w:r>
      <w:r>
        <w:rPr>
          <w:rFonts w:hint="eastAsia"/>
          <w:color w:val="auto"/>
          <w:lang w:val="en-US" w:eastAsia="zh-CN"/>
        </w:rPr>
        <w:t>科学地宏观调控</w:t>
      </w:r>
    </w:p>
    <w:p w14:paraId="6A4FF8FC">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cs="宋体"/>
          <w:color w:val="auto"/>
          <w:lang w:val="en-US" w:eastAsia="zh-CN"/>
        </w:rPr>
      </w:pPr>
      <w:r>
        <w:rPr>
          <w:color w:val="auto"/>
        </w:rPr>
        <w:t>C．</w:t>
      </w:r>
      <w:r>
        <w:rPr>
          <w:rFonts w:hint="eastAsia"/>
          <w:color w:val="auto"/>
          <w:lang w:val="en-US" w:eastAsia="zh-CN"/>
        </w:rPr>
        <w:t>政府提供公共产品就等于政府直接生产全部公共产品</w:t>
      </w:r>
    </w:p>
    <w:p w14:paraId="108E91E1">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cs="宋体"/>
          <w:color w:val="auto"/>
          <w:lang w:val="en-US" w:eastAsia="zh-CN"/>
        </w:rPr>
      </w:pPr>
      <w:r>
        <w:rPr>
          <w:color w:val="auto"/>
        </w:rPr>
        <w:t>D．</w:t>
      </w:r>
      <w:r>
        <w:rPr>
          <w:rFonts w:hint="eastAsia" w:ascii="宋体" w:hAnsi="宋体" w:cs="宋体"/>
          <w:color w:val="auto"/>
          <w:lang w:val="en-US" w:eastAsia="zh-CN"/>
        </w:rPr>
        <w:t>促进全体人民实现共同富裕是社会主义市场经济体制的根本目标</w:t>
      </w:r>
    </w:p>
    <w:p w14:paraId="665713F7">
      <w:pPr>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eastAsia" w:ascii="宋体" w:hAnsi="宋体" w:cs="宋体"/>
          <w:color w:val="auto"/>
          <w:lang w:val="en-US" w:eastAsia="zh-CN"/>
        </w:rPr>
      </w:pPr>
    </w:p>
    <w:p w14:paraId="51266120">
      <w:pPr>
        <w:keepNext w:val="0"/>
        <w:keepLines w:val="0"/>
        <w:pageBreakBefore w:val="0"/>
        <w:widowControl w:val="0"/>
        <w:tabs>
          <w:tab w:val="left" w:pos="2310"/>
          <w:tab w:val="left" w:pos="4200"/>
          <w:tab w:val="left" w:pos="6090"/>
        </w:tabs>
        <w:kinsoku/>
        <w:wordWrap/>
        <w:overflowPunct/>
        <w:topLinePunct w:val="0"/>
        <w:bidi w:val="0"/>
        <w:snapToGrid/>
        <w:spacing w:line="260" w:lineRule="auto"/>
        <w:ind w:left="420" w:hanging="420" w:hangingChars="200"/>
        <w:textAlignment w:val="auto"/>
        <w:rPr>
          <w:rFonts w:hint="default" w:ascii="宋体" w:hAnsi="宋体" w:cs="宋体"/>
          <w:color w:val="auto"/>
          <w:lang w:val="en-US" w:eastAsia="zh-CN"/>
        </w:rPr>
      </w:pPr>
      <w:r>
        <w:rPr>
          <w:rFonts w:hint="eastAsia"/>
          <w:color w:val="auto"/>
          <w:lang w:val="en-US" w:eastAsia="zh-CN"/>
        </w:rPr>
        <w:t>15</w:t>
      </w:r>
      <w:r>
        <w:rPr>
          <w:rFonts w:hint="eastAsia" w:ascii="Times New Roman" w:hAnsi="Times New Roman"/>
          <w:color w:val="auto"/>
          <w:kern w:val="0"/>
          <w:szCs w:val="21"/>
        </w:rPr>
        <w:t>．</w:t>
      </w:r>
      <w:r>
        <w:rPr>
          <w:rFonts w:hint="eastAsia"/>
          <w:color w:val="auto"/>
          <w:szCs w:val="21"/>
          <w:lang w:val="en-US" w:eastAsia="zh-CN"/>
        </w:rPr>
        <w:t>2024</w:t>
      </w:r>
      <w:r>
        <w:rPr>
          <w:rFonts w:hint="eastAsia" w:ascii="宋体" w:hAnsi="宋体" w:cs="宋体"/>
          <w:color w:val="auto"/>
          <w:lang w:val="en-US" w:eastAsia="zh-CN"/>
        </w:rPr>
        <w:t>年</w:t>
      </w:r>
      <w:r>
        <w:rPr>
          <w:rFonts w:hint="eastAsia"/>
          <w:color w:val="auto"/>
          <w:szCs w:val="21"/>
          <w:lang w:val="en-US" w:eastAsia="zh-CN"/>
        </w:rPr>
        <w:t>3</w:t>
      </w:r>
      <w:r>
        <w:rPr>
          <w:rFonts w:hint="eastAsia" w:ascii="宋体" w:hAnsi="宋体" w:cs="宋体"/>
          <w:color w:val="auto"/>
          <w:lang w:val="en-US" w:eastAsia="zh-CN"/>
        </w:rPr>
        <w:t>月，国务院印发《推动大规模设备更新和消费品以旧换新行动方案》，部署了设备更新、消费品以旧换新、回收循环利用、标准提升四大行动。这有利于</w:t>
      </w:r>
    </w:p>
    <w:p w14:paraId="7F94B1EF">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lang w:val="en-US" w:eastAsia="zh-CN"/>
        </w:rPr>
      </w:pPr>
      <w:r>
        <w:rPr>
          <w:rFonts w:hint="eastAsia" w:ascii="宋体" w:hAnsi="宋体" w:cs="宋体"/>
          <w:color w:val="auto"/>
        </w:rPr>
        <w:t>①</w:t>
      </w:r>
      <w:r>
        <w:rPr>
          <w:rFonts w:hint="eastAsia" w:ascii="宋体" w:hAnsi="宋体" w:cs="宋体"/>
          <w:color w:val="auto"/>
          <w:lang w:val="en-US" w:eastAsia="zh-CN"/>
        </w:rPr>
        <w:t>使消费者的现实需求转化为潜在需求</w:t>
      </w:r>
    </w:p>
    <w:p w14:paraId="0267E4D0">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lang w:val="en-US" w:eastAsia="zh-CN"/>
        </w:rPr>
      </w:pPr>
      <w:r>
        <w:rPr>
          <w:rFonts w:hint="eastAsia" w:ascii="宋体" w:hAnsi="宋体" w:cs="宋体"/>
          <w:color w:val="auto"/>
        </w:rPr>
        <w:t>②</w:t>
      </w:r>
      <w:r>
        <w:rPr>
          <w:rFonts w:hint="eastAsia" w:ascii="宋体" w:hAnsi="宋体" w:cs="宋体"/>
          <w:color w:val="auto"/>
          <w:lang w:val="en-US" w:eastAsia="zh-CN"/>
        </w:rPr>
        <w:t>促进经济增长等宏观调控目标的实现</w:t>
      </w:r>
    </w:p>
    <w:p w14:paraId="078F6832">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default" w:ascii="宋体" w:hAnsi="宋体" w:cs="宋体"/>
          <w:color w:val="auto"/>
          <w:lang w:val="en-US" w:eastAsia="zh-CN"/>
        </w:rPr>
      </w:pPr>
      <w:r>
        <w:rPr>
          <w:rFonts w:hint="eastAsia" w:ascii="宋体" w:hAnsi="宋体" w:cs="宋体"/>
          <w:color w:val="auto"/>
        </w:rPr>
        <w:t>③</w:t>
      </w:r>
      <w:r>
        <w:rPr>
          <w:rFonts w:hint="eastAsia" w:ascii="宋体" w:hAnsi="宋体" w:cs="宋体"/>
          <w:color w:val="auto"/>
          <w:lang w:val="en-US" w:eastAsia="zh-CN"/>
        </w:rPr>
        <w:t>提高国民经济循环的质量和水平</w:t>
      </w:r>
    </w:p>
    <w:p w14:paraId="04740288">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lang w:val="en-US" w:eastAsia="zh-CN"/>
        </w:rPr>
      </w:pPr>
      <w:r>
        <w:rPr>
          <w:rFonts w:hint="eastAsia" w:ascii="宋体" w:hAnsi="宋体" w:cs="宋体"/>
          <w:color w:val="auto"/>
        </w:rPr>
        <w:t>④</w:t>
      </w:r>
      <w:r>
        <w:rPr>
          <w:rFonts w:hint="eastAsia" w:ascii="宋体" w:hAnsi="宋体" w:cs="宋体"/>
          <w:color w:val="auto"/>
          <w:lang w:val="en-US" w:eastAsia="zh-CN"/>
        </w:rPr>
        <w:t>用供给侧结构性改革代替扩大内需</w:t>
      </w:r>
    </w:p>
    <w:p w14:paraId="765A3CF5">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①④</w:t>
      </w:r>
      <w:r>
        <w:rPr>
          <w:color w:val="auto"/>
        </w:rPr>
        <w:tab/>
      </w:r>
      <w:r>
        <w:rPr>
          <w:color w:val="auto"/>
        </w:rPr>
        <w:tab/>
      </w:r>
      <w:r>
        <w:rPr>
          <w:color w:val="auto"/>
        </w:rPr>
        <w:tab/>
      </w: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③④</w:t>
      </w:r>
    </w:p>
    <w:p w14:paraId="608451C4">
      <w:pPr>
        <w:keepNext w:val="0"/>
        <w:keepLines w:val="0"/>
        <w:pageBreakBefore w:val="0"/>
        <w:widowControl w:val="0"/>
        <w:kinsoku/>
        <w:wordWrap/>
        <w:overflowPunct/>
        <w:topLinePunct w:val="0"/>
        <w:bidi w:val="0"/>
        <w:snapToGrid/>
        <w:spacing w:line="260" w:lineRule="auto"/>
        <w:textAlignment w:val="auto"/>
        <w:rPr>
          <w:rFonts w:hint="eastAsia"/>
          <w:color w:val="auto"/>
          <w:lang w:val="en-US" w:eastAsia="zh-CN"/>
        </w:rPr>
      </w:pPr>
    </w:p>
    <w:p w14:paraId="59414628">
      <w:pPr>
        <w:keepNext w:val="0"/>
        <w:keepLines w:val="0"/>
        <w:pageBreakBefore w:val="0"/>
        <w:widowControl w:val="0"/>
        <w:tabs>
          <w:tab w:val="left" w:pos="2310"/>
          <w:tab w:val="left" w:pos="4200"/>
          <w:tab w:val="left" w:pos="6090"/>
        </w:tabs>
        <w:kinsoku/>
        <w:wordWrap/>
        <w:overflowPunct/>
        <w:topLinePunct w:val="0"/>
        <w:bidi w:val="0"/>
        <w:snapToGrid/>
        <w:spacing w:line="260" w:lineRule="auto"/>
        <w:ind w:left="420" w:leftChars="0" w:hanging="420" w:hangingChars="175"/>
        <w:textAlignment w:val="auto"/>
        <w:rPr>
          <w:rFonts w:ascii="宋体" w:hAnsi="宋体" w:eastAsia="宋体"/>
          <w:color w:val="auto"/>
          <w:szCs w:val="21"/>
        </w:rPr>
      </w:pPr>
      <w:r>
        <w:rPr>
          <w:color w:val="auto"/>
          <w:sz w:val="24"/>
        </w:rPr>
        <mc:AlternateContent>
          <mc:Choice Requires="wpg">
            <w:drawing>
              <wp:anchor distT="0" distB="0" distL="114300" distR="114300" simplePos="0" relativeHeight="251659264" behindDoc="0" locked="0" layoutInCell="1" allowOverlap="1">
                <wp:simplePos x="0" y="0"/>
                <wp:positionH relativeFrom="column">
                  <wp:posOffset>3782695</wp:posOffset>
                </wp:positionH>
                <wp:positionV relativeFrom="paragraph">
                  <wp:posOffset>22860</wp:posOffset>
                </wp:positionV>
                <wp:extent cx="1440180" cy="2232025"/>
                <wp:effectExtent l="0" t="0" r="7620" b="0"/>
                <wp:wrapSquare wrapText="bothSides"/>
                <wp:docPr id="3" name="组合 3"/>
                <wp:cNvGraphicFramePr/>
                <a:graphic xmlns:a="http://schemas.openxmlformats.org/drawingml/2006/main">
                  <a:graphicData uri="http://schemas.microsoft.com/office/word/2010/wordprocessingGroup">
                    <wpg:wgp>
                      <wpg:cNvGrpSpPr/>
                      <wpg:grpSpPr>
                        <a:xfrm>
                          <a:off x="0" y="0"/>
                          <a:ext cx="1440180" cy="2232025"/>
                          <a:chOff x="8026" y="71062"/>
                          <a:chExt cx="2268" cy="3515"/>
                        </a:xfrm>
                      </wpg:grpSpPr>
                      <pic:pic xmlns:pic="http://schemas.openxmlformats.org/drawingml/2006/picture">
                        <pic:nvPicPr>
                          <pic:cNvPr id="25" name="图片 4" descr="IMG_256"/>
                          <pic:cNvPicPr>
                            <a:picLocks noChangeAspect="1"/>
                          </pic:cNvPicPr>
                        </pic:nvPicPr>
                        <pic:blipFill>
                          <a:blip r:embed="rId6">
                            <a:grayscl/>
                            <a:lum bright="12000"/>
                          </a:blip>
                          <a:stretch>
                            <a:fillRect/>
                          </a:stretch>
                        </pic:blipFill>
                        <pic:spPr>
                          <a:xfrm>
                            <a:off x="8026" y="71062"/>
                            <a:ext cx="2268" cy="2764"/>
                          </a:xfrm>
                          <a:prstGeom prst="rect">
                            <a:avLst/>
                          </a:prstGeom>
                          <a:noFill/>
                          <a:ln w="9525">
                            <a:noFill/>
                          </a:ln>
                        </pic:spPr>
                      </pic:pic>
                      <wps:wsp>
                        <wps:cNvPr id="31" name="文本框 31"/>
                        <wps:cNvSpPr txBox="1"/>
                        <wps:spPr>
                          <a:xfrm>
                            <a:off x="8060" y="73826"/>
                            <a:ext cx="2172" cy="751"/>
                          </a:xfrm>
                          <a:prstGeom prst="rect">
                            <a:avLst/>
                          </a:prstGeom>
                          <a:noFill/>
                          <a:ln w="6350">
                            <a:noFill/>
                          </a:ln>
                        </wps:spPr>
                        <wps:txbx>
                          <w:txbxContent>
                            <w:p w14:paraId="71ABB422">
                              <w:pPr>
                                <w:jc w:val="center"/>
                                <w:rPr>
                                  <w:rFonts w:hint="eastAsia"/>
                                  <w:sz w:val="18"/>
                                  <w:szCs w:val="18"/>
                                </w:rPr>
                              </w:pPr>
                              <w:r>
                                <w:rPr>
                                  <w:rFonts w:ascii="宋体" w:hAnsi="宋体" w:eastAsia="宋体"/>
                                  <w:sz w:val="18"/>
                                  <w:szCs w:val="18"/>
                                </w:rPr>
                                <w:t>北京古代建筑博物馆的</w:t>
                              </w:r>
                              <w:r>
                                <w:rPr>
                                  <w:rFonts w:hint="eastAsia"/>
                                  <w:sz w:val="18"/>
                                  <w:szCs w:val="18"/>
                                </w:rPr>
                                <w:t>天宫藻井冰箱贴</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97.85pt;margin-top:1.8pt;height:175.75pt;width:113.4pt;mso-wrap-distance-bottom:0pt;mso-wrap-distance-left:9pt;mso-wrap-distance-right:9pt;mso-wrap-distance-top:0pt;z-index:251659264;mso-width-relative:page;mso-height-relative:page;" coordorigin="8026,71062" coordsize="2268,3515" o:gfxdata="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">
                <o:lock v:ext="edit" aspectratio="f"/>
                <v:shape id="图片 4" o:spid="_x0000_s1026" o:spt="75" alt="IMG_256" type="#_x0000_t75" style="position:absolute;left:8026;top:71062;height:2764;width:2268;" filled="f" o:preferrelative="t" stroked="f" coordsize="21600,21600" o:gfxdata="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y8DDvQAA&#10;ANsAAAAPAAAAAAAAAAEAIAAAACIAAABkcnMvZG93bnJldi54bWxQSwECFAAUAAAACACHTuJAMy8F&#10;njsAAAA5AAAAEAAAAAAAAAABACAAAAAMAQAAZHJzL3NoYXBleG1sLnhtbFBLBQYAAAAABgAGAFsB&#10;AAC2AwAAAAA=&#10;">
                  <v:fill on="f" focussize="0,0"/>
                  <v:stroke on="f"/>
                  <v:imagedata r:id="rId6" blacklevel="3932f" grayscale="t" o:title=""/>
                  <o:lock v:ext="edit" aspectratio="t"/>
                </v:shape>
                <v:shape id="_x0000_s1026" o:spid="_x0000_s1026" o:spt="202" type="#_x0000_t202" style="position:absolute;left:8060;top:73826;height:751;width:2172;"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1ABB422">
                        <w:pPr>
                          <w:jc w:val="center"/>
                          <w:rPr>
                            <w:rFonts w:hint="eastAsia"/>
                            <w:sz w:val="18"/>
                            <w:szCs w:val="18"/>
                          </w:rPr>
                        </w:pPr>
                        <w:r>
                          <w:rPr>
                            <w:rFonts w:ascii="宋体" w:hAnsi="宋体" w:eastAsia="宋体"/>
                            <w:sz w:val="18"/>
                            <w:szCs w:val="18"/>
                          </w:rPr>
                          <w:t>北京古代建筑博物馆的</w:t>
                        </w:r>
                        <w:r>
                          <w:rPr>
                            <w:rFonts w:hint="eastAsia"/>
                            <w:sz w:val="18"/>
                            <w:szCs w:val="18"/>
                          </w:rPr>
                          <w:t>天宫藻井冰箱贴</w:t>
                        </w:r>
                      </w:p>
                    </w:txbxContent>
                  </v:textbox>
                </v:shape>
                <w10:wrap type="square"/>
              </v:group>
            </w:pict>
          </mc:Fallback>
        </mc:AlternateContent>
      </w:r>
      <w:r>
        <w:rPr>
          <w:rFonts w:hint="eastAsia"/>
          <w:color w:val="auto"/>
          <w:lang w:val="en-US" w:eastAsia="zh-CN"/>
        </w:rPr>
        <w:t>16</w:t>
      </w:r>
      <w:r>
        <w:rPr>
          <w:rFonts w:hint="eastAsia" w:ascii="Times New Roman" w:hAnsi="Times New Roman"/>
          <w:color w:val="auto"/>
          <w:kern w:val="0"/>
          <w:szCs w:val="21"/>
        </w:rPr>
        <w:t>．</w:t>
      </w:r>
      <w:r>
        <w:rPr>
          <w:rFonts w:hint="eastAsia" w:ascii="宋体" w:hAnsi="宋体"/>
          <w:color w:val="auto"/>
          <w:szCs w:val="21"/>
          <w:lang w:val="en-US" w:eastAsia="zh-CN"/>
        </w:rPr>
        <w:t>某</w:t>
      </w:r>
      <w:r>
        <w:rPr>
          <w:rFonts w:hint="eastAsia" w:ascii="宋体" w:hAnsi="宋体" w:eastAsia="宋体"/>
          <w:color w:val="auto"/>
          <w:szCs w:val="21"/>
        </w:rPr>
        <w:t>机构的</w:t>
      </w:r>
      <w:r>
        <w:rPr>
          <w:rFonts w:hint="eastAsia" w:ascii="宋体" w:hAnsi="宋体"/>
          <w:color w:val="auto"/>
          <w:szCs w:val="21"/>
          <w:lang w:val="en-US" w:eastAsia="zh-CN"/>
        </w:rPr>
        <w:t>研究</w:t>
      </w:r>
      <w:r>
        <w:rPr>
          <w:rFonts w:hint="eastAsia" w:ascii="宋体" w:hAnsi="宋体" w:eastAsia="宋体"/>
          <w:color w:val="auto"/>
          <w:szCs w:val="21"/>
        </w:rPr>
        <w:t>报告</w:t>
      </w:r>
      <w:r>
        <w:rPr>
          <w:rFonts w:hint="eastAsia" w:ascii="宋体" w:hAnsi="宋体"/>
          <w:color w:val="auto"/>
          <w:szCs w:val="21"/>
          <w:lang w:val="en-US" w:eastAsia="zh-CN"/>
        </w:rPr>
        <w:t>显示</w:t>
      </w:r>
      <w:r>
        <w:rPr>
          <w:rFonts w:hint="eastAsia" w:ascii="宋体" w:hAnsi="宋体" w:eastAsia="宋体"/>
          <w:color w:val="auto"/>
          <w:szCs w:val="21"/>
        </w:rPr>
        <w:t>，</w:t>
      </w:r>
      <w:r>
        <w:rPr>
          <w:rFonts w:hint="eastAsia"/>
          <w:color w:val="auto"/>
          <w:szCs w:val="21"/>
          <w:lang w:val="en-US" w:eastAsia="zh-CN"/>
        </w:rPr>
        <w:t>2023</w:t>
      </w:r>
      <w:r>
        <w:rPr>
          <w:rFonts w:hint="eastAsia" w:ascii="宋体" w:hAnsi="宋体" w:eastAsia="宋体"/>
          <w:color w:val="auto"/>
          <w:szCs w:val="21"/>
        </w:rPr>
        <w:t>年中国文创产品市场规模达</w:t>
      </w:r>
      <w:r>
        <w:rPr>
          <w:rFonts w:hint="eastAsia" w:ascii="宋体" w:hAnsi="宋体"/>
          <w:color w:val="auto"/>
          <w:szCs w:val="21"/>
          <w:lang w:val="en-US" w:eastAsia="zh-CN"/>
        </w:rPr>
        <w:t>到</w:t>
      </w:r>
      <w:r>
        <w:rPr>
          <w:rFonts w:hint="eastAsia"/>
          <w:color w:val="auto"/>
          <w:szCs w:val="21"/>
          <w:lang w:val="en-US" w:eastAsia="zh-CN"/>
        </w:rPr>
        <w:t>163.8</w:t>
      </w:r>
      <w:r>
        <w:rPr>
          <w:rFonts w:hint="eastAsia" w:ascii="宋体" w:hAnsi="宋体" w:eastAsia="宋体"/>
          <w:color w:val="auto"/>
          <w:szCs w:val="21"/>
        </w:rPr>
        <w:t>亿美元，增速为</w:t>
      </w:r>
      <w:r>
        <w:rPr>
          <w:rFonts w:hint="eastAsia"/>
          <w:color w:val="auto"/>
          <w:szCs w:val="21"/>
          <w:lang w:val="en-US" w:eastAsia="zh-CN"/>
        </w:rPr>
        <w:t>13.09%</w:t>
      </w:r>
      <w:r>
        <w:rPr>
          <w:rFonts w:hint="eastAsia" w:ascii="宋体" w:hAnsi="宋体" w:eastAsia="宋体"/>
          <w:color w:val="auto"/>
          <w:szCs w:val="21"/>
        </w:rPr>
        <w:t>。中国国家博物馆</w:t>
      </w:r>
      <w:r>
        <w:rPr>
          <w:rFonts w:hint="eastAsia" w:ascii="宋体" w:hAnsi="宋体"/>
          <w:color w:val="auto"/>
          <w:szCs w:val="21"/>
          <w:lang w:val="en-US" w:eastAsia="zh-CN"/>
        </w:rPr>
        <w:t>的凤冠、</w:t>
      </w:r>
      <w:r>
        <w:rPr>
          <w:rFonts w:ascii="宋体" w:hAnsi="宋体" w:eastAsia="宋体"/>
          <w:color w:val="auto"/>
          <w:szCs w:val="21"/>
        </w:rPr>
        <w:t>北京古代建筑博物馆的天宫藻井、杭州博物馆的影青釉里红高足瓷杯</w:t>
      </w:r>
      <w:r>
        <w:rPr>
          <w:rFonts w:hint="eastAsia" w:ascii="宋体" w:hAnsi="宋体"/>
          <w:color w:val="auto"/>
          <w:szCs w:val="21"/>
          <w:lang w:val="en-US" w:eastAsia="zh-CN"/>
        </w:rPr>
        <w:t>等</w:t>
      </w:r>
      <w:r>
        <w:rPr>
          <w:rFonts w:ascii="宋体" w:hAnsi="宋体" w:eastAsia="宋体"/>
          <w:color w:val="auto"/>
          <w:szCs w:val="21"/>
        </w:rPr>
        <w:t>“爆款”文物冰箱</w:t>
      </w:r>
      <w:r>
        <w:rPr>
          <w:rFonts w:hint="eastAsia" w:ascii="宋体" w:hAnsi="宋体"/>
          <w:color w:val="auto"/>
          <w:szCs w:val="21"/>
          <w:lang w:val="en-US" w:eastAsia="zh-CN"/>
        </w:rPr>
        <w:t>贴，都出现过抢购现象</w:t>
      </w:r>
      <w:r>
        <w:rPr>
          <w:rFonts w:hint="eastAsia" w:ascii="宋体" w:hAnsi="宋体" w:eastAsia="宋体"/>
          <w:color w:val="auto"/>
          <w:szCs w:val="21"/>
        </w:rPr>
        <w:t>。据此可以推断</w:t>
      </w:r>
    </w:p>
    <w:p w14:paraId="50E07323">
      <w:pPr>
        <w:keepNext w:val="0"/>
        <w:keepLines w:val="0"/>
        <w:pageBreakBefore w:val="0"/>
        <w:widowControl w:val="0"/>
        <w:kinsoku/>
        <w:wordWrap/>
        <w:overflowPunct/>
        <w:topLinePunct w:val="0"/>
        <w:bidi w:val="0"/>
        <w:snapToGrid/>
        <w:spacing w:line="260" w:lineRule="auto"/>
        <w:ind w:firstLine="420" w:firstLineChars="200"/>
        <w:textAlignment w:val="auto"/>
        <w:rPr>
          <w:rFonts w:hint="default" w:ascii="宋体" w:hAnsi="宋体" w:eastAsia="宋体"/>
          <w:color w:val="auto"/>
          <w:szCs w:val="21"/>
          <w:lang w:val="en-US" w:eastAsia="zh-CN"/>
        </w:rPr>
      </w:pPr>
      <w:r>
        <w:rPr>
          <w:rFonts w:hint="eastAsia" w:ascii="宋体" w:hAnsi="宋体" w:eastAsia="宋体"/>
          <w:color w:val="auto"/>
          <w:szCs w:val="21"/>
        </w:rPr>
        <w:t>①</w:t>
      </w:r>
      <w:r>
        <w:rPr>
          <w:rFonts w:hint="eastAsia" w:ascii="宋体" w:hAnsi="宋体" w:eastAsia="宋体" w:cs="宋体"/>
          <w:color w:val="auto"/>
          <w:szCs w:val="21"/>
        </w:rPr>
        <w:t>文创产品的稀缺性和可识别性是其成功的</w:t>
      </w:r>
      <w:r>
        <w:rPr>
          <w:rFonts w:hint="eastAsia" w:ascii="宋体" w:hAnsi="宋体" w:cs="宋体"/>
          <w:color w:val="auto"/>
          <w:szCs w:val="21"/>
          <w:lang w:val="en-US" w:eastAsia="zh-CN"/>
        </w:rPr>
        <w:t>重要影响因素</w:t>
      </w:r>
    </w:p>
    <w:p w14:paraId="211D6636">
      <w:pPr>
        <w:keepNext w:val="0"/>
        <w:keepLines w:val="0"/>
        <w:pageBreakBefore w:val="0"/>
        <w:widowControl w:val="0"/>
        <w:kinsoku/>
        <w:wordWrap/>
        <w:overflowPunct/>
        <w:topLinePunct w:val="0"/>
        <w:bidi w:val="0"/>
        <w:snapToGrid/>
        <w:spacing w:line="260" w:lineRule="auto"/>
        <w:ind w:firstLine="420" w:firstLineChars="200"/>
        <w:textAlignment w:val="auto"/>
        <w:rPr>
          <w:rFonts w:hint="default" w:ascii="宋体" w:hAnsi="宋体" w:eastAsia="宋体"/>
          <w:color w:val="auto"/>
          <w:szCs w:val="21"/>
          <w:lang w:val="en-US" w:eastAsia="zh-CN"/>
        </w:rPr>
      </w:pPr>
      <w:r>
        <w:rPr>
          <w:rFonts w:hint="eastAsia" w:ascii="宋体" w:hAnsi="宋体" w:eastAsia="宋体"/>
          <w:color w:val="auto"/>
          <w:szCs w:val="21"/>
        </w:rPr>
        <w:t>②</w:t>
      </w:r>
      <w:r>
        <w:rPr>
          <w:rFonts w:hint="eastAsia" w:ascii="宋体" w:hAnsi="宋体"/>
          <w:color w:val="auto"/>
          <w:szCs w:val="21"/>
          <w:lang w:val="en-US" w:eastAsia="zh-CN"/>
        </w:rPr>
        <w:t>热销的文创产品都是限量供应、物美价廉的</w:t>
      </w:r>
    </w:p>
    <w:p w14:paraId="5A327973">
      <w:pPr>
        <w:keepNext w:val="0"/>
        <w:keepLines w:val="0"/>
        <w:pageBreakBefore w:val="0"/>
        <w:widowControl w:val="0"/>
        <w:kinsoku/>
        <w:wordWrap/>
        <w:overflowPunct/>
        <w:topLinePunct w:val="0"/>
        <w:bidi w:val="0"/>
        <w:snapToGrid/>
        <w:spacing w:line="260" w:lineRule="auto"/>
        <w:ind w:firstLine="420" w:firstLineChars="200"/>
        <w:textAlignment w:val="auto"/>
        <w:rPr>
          <w:rFonts w:hint="default" w:ascii="宋体" w:hAnsi="宋体" w:eastAsia="宋体" w:cs="宋体"/>
          <w:color w:val="auto"/>
          <w:szCs w:val="21"/>
          <w:lang w:val="en-US"/>
        </w:rPr>
      </w:pPr>
      <w:r>
        <w:rPr>
          <w:rFonts w:hint="eastAsia" w:ascii="宋体" w:hAnsi="宋体" w:eastAsia="宋体"/>
          <w:color w:val="auto"/>
          <w:szCs w:val="21"/>
        </w:rPr>
        <w:t>③</w:t>
      </w:r>
      <w:r>
        <w:rPr>
          <w:rFonts w:hint="eastAsia" w:ascii="宋体" w:hAnsi="宋体"/>
          <w:color w:val="auto"/>
          <w:szCs w:val="21"/>
          <w:lang w:val="en-US" w:eastAsia="zh-CN"/>
        </w:rPr>
        <w:t>市场竞争激烈，会导致文创产品的生产规模缩减</w:t>
      </w:r>
    </w:p>
    <w:p w14:paraId="4BDF548B">
      <w:pPr>
        <w:keepNext w:val="0"/>
        <w:keepLines w:val="0"/>
        <w:pageBreakBefore w:val="0"/>
        <w:widowControl w:val="0"/>
        <w:kinsoku/>
        <w:wordWrap/>
        <w:overflowPunct/>
        <w:topLinePunct w:val="0"/>
        <w:bidi w:val="0"/>
        <w:snapToGrid/>
        <w:spacing w:line="260" w:lineRule="auto"/>
        <w:ind w:firstLine="420" w:firstLineChars="200"/>
        <w:textAlignment w:val="auto"/>
        <w:rPr>
          <w:rFonts w:hint="default" w:ascii="宋体" w:hAnsi="宋体" w:eastAsia="宋体" w:cs="宋体"/>
          <w:color w:val="auto"/>
          <w:szCs w:val="21"/>
          <w:lang w:val="en-US" w:eastAsia="zh-CN"/>
        </w:rPr>
      </w:pPr>
      <w:r>
        <w:rPr>
          <w:rFonts w:hint="eastAsia" w:ascii="宋体" w:hAnsi="宋体" w:eastAsia="宋体"/>
          <w:color w:val="auto"/>
          <w:szCs w:val="21"/>
        </w:rPr>
        <w:t>④</w:t>
      </w:r>
      <w:r>
        <w:rPr>
          <w:rFonts w:hint="eastAsia" w:ascii="宋体" w:hAnsi="宋体" w:eastAsia="宋体" w:cs="宋体"/>
          <w:color w:val="auto"/>
          <w:szCs w:val="21"/>
        </w:rPr>
        <w:t>随</w:t>
      </w:r>
      <w:r>
        <w:rPr>
          <w:rFonts w:hint="eastAsia" w:ascii="宋体" w:hAnsi="宋体" w:cs="宋体"/>
          <w:color w:val="auto"/>
          <w:szCs w:val="21"/>
          <w:lang w:val="en-US" w:eastAsia="zh-CN"/>
        </w:rPr>
        <w:t>着经济社会</w:t>
      </w:r>
      <w:r>
        <w:rPr>
          <w:rFonts w:hint="eastAsia" w:ascii="宋体" w:hAnsi="宋体" w:eastAsia="宋体" w:cs="宋体"/>
          <w:color w:val="auto"/>
          <w:szCs w:val="21"/>
        </w:rPr>
        <w:t>发展，</w:t>
      </w:r>
      <w:r>
        <w:rPr>
          <w:rFonts w:hint="eastAsia" w:ascii="宋体" w:hAnsi="宋体" w:cs="宋体"/>
          <w:color w:val="auto"/>
          <w:szCs w:val="21"/>
          <w:lang w:val="en-US" w:eastAsia="zh-CN"/>
        </w:rPr>
        <w:t>人民的美好生活需要得到更好满足</w:t>
      </w:r>
    </w:p>
    <w:p w14:paraId="3546F17E">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hint="eastAsia"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①④</w:t>
      </w:r>
    </w:p>
    <w:p w14:paraId="5026544C">
      <w:pPr>
        <w:keepNext w:val="0"/>
        <w:keepLines w:val="0"/>
        <w:pageBreakBefore w:val="0"/>
        <w:widowControl w:val="0"/>
        <w:kinsoku/>
        <w:wordWrap/>
        <w:overflowPunct/>
        <w:topLinePunct w:val="0"/>
        <w:autoSpaceDE w:val="0"/>
        <w:autoSpaceDN w:val="0"/>
        <w:bidi w:val="0"/>
        <w:adjustRightInd w:val="0"/>
        <w:snapToGrid/>
        <w:spacing w:line="260" w:lineRule="auto"/>
        <w:ind w:left="661" w:leftChars="200" w:hanging="241" w:hangingChars="115"/>
        <w:textAlignment w:val="auto"/>
        <w:rPr>
          <w:rFonts w:ascii="宋体" w:hAnsi="宋体" w:cs="宋体"/>
          <w:color w:val="auto"/>
        </w:rPr>
      </w:pP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③④</w:t>
      </w:r>
    </w:p>
    <w:p w14:paraId="73E640AB">
      <w:pPr>
        <w:rPr>
          <w:rFonts w:hint="eastAsia"/>
          <w:color w:val="auto"/>
          <w:lang w:val="en-US" w:eastAsia="zh-CN"/>
        </w:rPr>
      </w:pPr>
      <w:r>
        <w:rPr>
          <w:rFonts w:hint="eastAsia"/>
          <w:color w:val="auto"/>
          <w:lang w:val="en-US" w:eastAsia="zh-CN"/>
        </w:rPr>
        <w:br w:type="page"/>
      </w:r>
    </w:p>
    <w:p w14:paraId="298AE45D">
      <w:pPr>
        <w:keepNext w:val="0"/>
        <w:keepLines w:val="0"/>
        <w:pageBreakBefore w:val="0"/>
        <w:widowControl w:val="0"/>
        <w:tabs>
          <w:tab w:val="left" w:pos="2310"/>
          <w:tab w:val="left" w:pos="4200"/>
          <w:tab w:val="left" w:pos="6090"/>
        </w:tabs>
        <w:kinsoku/>
        <w:wordWrap/>
        <w:overflowPunct/>
        <w:topLinePunct w:val="0"/>
        <w:bidi w:val="0"/>
        <w:snapToGrid/>
        <w:spacing w:line="264" w:lineRule="auto"/>
        <w:ind w:left="420" w:hanging="420" w:hangingChars="200"/>
        <w:textAlignment w:val="auto"/>
        <w:rPr>
          <w:rFonts w:hint="eastAsia" w:ascii="宋体" w:hAnsi="宋体" w:eastAsia="宋体"/>
          <w:color w:val="auto"/>
          <w:szCs w:val="21"/>
          <w:lang w:val="en-US" w:eastAsia="zh-CN"/>
        </w:rPr>
      </w:pPr>
      <w:r>
        <w:rPr>
          <w:rFonts w:hint="eastAsia"/>
          <w:color w:val="auto"/>
          <w:lang w:val="en-US" w:eastAsia="zh-CN"/>
        </w:rPr>
        <w:t>17</w:t>
      </w:r>
      <w:r>
        <w:rPr>
          <w:rFonts w:hint="eastAsia" w:ascii="Times New Roman" w:hAnsi="Times New Roman"/>
          <w:color w:val="auto"/>
          <w:kern w:val="0"/>
          <w:szCs w:val="21"/>
        </w:rPr>
        <w:t>．</w:t>
      </w:r>
      <w:r>
        <w:rPr>
          <w:rFonts w:hint="eastAsia"/>
          <w:color w:val="auto"/>
          <w:szCs w:val="21"/>
          <w:lang w:val="en-US" w:eastAsia="zh-CN"/>
        </w:rPr>
        <w:t>2024</w:t>
      </w:r>
      <w:r>
        <w:rPr>
          <w:rFonts w:hint="eastAsia" w:ascii="宋体" w:hAnsi="宋体" w:eastAsia="宋体"/>
          <w:color w:val="auto"/>
          <w:szCs w:val="21"/>
          <w:lang w:val="en-US" w:eastAsia="zh-CN"/>
        </w:rPr>
        <w:t>年</w:t>
      </w:r>
      <w:r>
        <w:rPr>
          <w:rFonts w:hint="eastAsia"/>
          <w:color w:val="auto"/>
          <w:szCs w:val="21"/>
          <w:lang w:val="en-US" w:eastAsia="zh-CN"/>
        </w:rPr>
        <w:t>10</w:t>
      </w:r>
      <w:r>
        <w:rPr>
          <w:rFonts w:hint="eastAsia" w:ascii="宋体" w:hAnsi="宋体" w:eastAsia="宋体"/>
          <w:color w:val="auto"/>
          <w:szCs w:val="21"/>
          <w:lang w:val="en-US" w:eastAsia="zh-CN"/>
        </w:rPr>
        <w:t>月，支持小微企业融资协调工作机制正式启动。这个机制一手牵企业，一手牵银行。通过开展“千企万户大走访”活动，全面摸排融资需求，把符合条件的小微企业推荐给银行机构，银行机构实现信贷资金直达基层、快速便捷、利率适宜。</w:t>
      </w:r>
      <w:r>
        <w:rPr>
          <w:rFonts w:hint="eastAsia" w:ascii="宋体" w:hAnsi="宋体"/>
          <w:color w:val="auto"/>
          <w:szCs w:val="21"/>
          <w:lang w:val="en-US" w:eastAsia="zh-CN"/>
        </w:rPr>
        <w:t>对该</w:t>
      </w:r>
      <w:r>
        <w:rPr>
          <w:rFonts w:hint="eastAsia" w:ascii="宋体" w:hAnsi="宋体" w:eastAsia="宋体"/>
          <w:color w:val="auto"/>
          <w:szCs w:val="21"/>
          <w:lang w:val="en-US" w:eastAsia="zh-CN"/>
        </w:rPr>
        <w:t>机制发挥作用的传导路径</w:t>
      </w:r>
      <w:r>
        <w:rPr>
          <w:rFonts w:hint="eastAsia" w:ascii="宋体" w:hAnsi="宋体"/>
          <w:color w:val="auto"/>
          <w:szCs w:val="21"/>
          <w:lang w:val="en-US" w:eastAsia="zh-CN"/>
        </w:rPr>
        <w:t>，分析</w:t>
      </w:r>
      <w:r>
        <w:rPr>
          <w:rFonts w:hint="eastAsia" w:ascii="宋体" w:hAnsi="宋体" w:eastAsia="宋体"/>
          <w:color w:val="auto"/>
          <w:szCs w:val="21"/>
          <w:lang w:val="en-US" w:eastAsia="zh-CN"/>
        </w:rPr>
        <w:t>正确的是</w:t>
      </w:r>
    </w:p>
    <w:p w14:paraId="54F92CD0">
      <w:pPr>
        <w:keepNext w:val="0"/>
        <w:keepLines w:val="0"/>
        <w:pageBreakBefore w:val="0"/>
        <w:widowControl w:val="0"/>
        <w:kinsoku/>
        <w:wordWrap/>
        <w:overflowPunct/>
        <w:topLinePunct w:val="0"/>
        <w:bidi w:val="0"/>
        <w:snapToGrid/>
        <w:spacing w:line="264" w:lineRule="auto"/>
        <w:ind w:firstLine="420" w:firstLineChars="200"/>
        <w:textAlignment w:val="auto"/>
        <w:rPr>
          <w:rFonts w:hint="default" w:ascii="宋体" w:hAnsi="宋体" w:eastAsia="宋体"/>
          <w:color w:val="auto"/>
          <w:szCs w:val="21"/>
          <w:lang w:val="en-US" w:eastAsia="zh-CN"/>
        </w:rPr>
      </w:pPr>
      <w:r>
        <w:rPr>
          <w:rFonts w:hint="eastAsia" w:ascii="宋体" w:hAnsi="宋体" w:eastAsia="宋体"/>
          <w:color w:val="auto"/>
          <w:szCs w:val="21"/>
          <w:lang w:val="en-US" w:eastAsia="zh-CN"/>
        </w:rPr>
        <w:t>①</w:t>
      </w:r>
      <w:r>
        <w:rPr>
          <w:rFonts w:hint="eastAsia" w:ascii="宋体" w:hAnsi="宋体"/>
          <w:color w:val="auto"/>
          <w:szCs w:val="21"/>
          <w:lang w:val="en-US" w:eastAsia="zh-CN"/>
        </w:rPr>
        <w:t>强化</w:t>
      </w:r>
      <w:r>
        <w:rPr>
          <w:rFonts w:hint="eastAsia" w:ascii="宋体" w:hAnsi="宋体" w:eastAsia="宋体"/>
          <w:color w:val="auto"/>
          <w:szCs w:val="21"/>
          <w:lang w:val="en-US" w:eastAsia="zh-CN"/>
        </w:rPr>
        <w:t>政府</w:t>
      </w:r>
      <w:r>
        <w:rPr>
          <w:rFonts w:hint="eastAsia" w:ascii="宋体" w:hAnsi="宋体"/>
          <w:color w:val="auto"/>
          <w:szCs w:val="21"/>
          <w:lang w:val="en-US" w:eastAsia="zh-CN"/>
        </w:rPr>
        <w:t>的</w:t>
      </w:r>
      <w:r>
        <w:rPr>
          <w:rFonts w:hint="eastAsia" w:ascii="宋体" w:hAnsi="宋体" w:cs="宋体"/>
          <w:color w:val="auto"/>
          <w:lang w:val="en-US" w:eastAsia="zh-CN"/>
        </w:rPr>
        <w:t>安全监管职能</w:t>
      </w:r>
      <w:r>
        <w:rPr>
          <w:rFonts w:hint="eastAsia" w:ascii="宋体" w:hAnsi="宋体" w:eastAsia="宋体"/>
          <w:color w:val="auto"/>
          <w:szCs w:val="21"/>
          <w:lang w:val="en-US" w:eastAsia="zh-CN"/>
        </w:rPr>
        <w:t>→政府服务</w:t>
      </w:r>
      <w:r>
        <w:rPr>
          <w:rFonts w:hint="eastAsia" w:ascii="宋体" w:hAnsi="宋体"/>
          <w:color w:val="auto"/>
          <w:szCs w:val="21"/>
          <w:lang w:val="en-US" w:eastAsia="zh-CN"/>
        </w:rPr>
        <w:t>与</w:t>
      </w:r>
      <w:r>
        <w:rPr>
          <w:rFonts w:hint="eastAsia" w:ascii="宋体" w:hAnsi="宋体" w:eastAsia="宋体"/>
          <w:color w:val="auto"/>
          <w:szCs w:val="21"/>
          <w:lang w:val="en-US" w:eastAsia="zh-CN"/>
        </w:rPr>
        <w:t>银行需求精准对接→提高</w:t>
      </w:r>
      <w:r>
        <w:rPr>
          <w:rFonts w:hint="eastAsia" w:ascii="宋体" w:hAnsi="宋体"/>
          <w:color w:val="auto"/>
          <w:szCs w:val="21"/>
          <w:lang w:val="en-US" w:eastAsia="zh-CN"/>
        </w:rPr>
        <w:t>政府</w:t>
      </w:r>
      <w:r>
        <w:rPr>
          <w:rFonts w:hint="eastAsia" w:ascii="宋体" w:hAnsi="宋体" w:eastAsia="宋体"/>
          <w:color w:val="auto"/>
          <w:szCs w:val="21"/>
          <w:lang w:val="en-US" w:eastAsia="zh-CN"/>
        </w:rPr>
        <w:t>服务</w:t>
      </w:r>
      <w:r>
        <w:rPr>
          <w:rFonts w:hint="eastAsia" w:ascii="宋体" w:hAnsi="宋体"/>
          <w:color w:val="auto"/>
          <w:szCs w:val="21"/>
          <w:lang w:val="en-US" w:eastAsia="zh-CN"/>
        </w:rPr>
        <w:t>的精准度</w:t>
      </w:r>
    </w:p>
    <w:p w14:paraId="3C59CF74">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r>
        <w:rPr>
          <w:rFonts w:hint="eastAsia" w:ascii="宋体" w:hAnsi="宋体" w:eastAsia="宋体"/>
          <w:color w:val="auto"/>
          <w:szCs w:val="21"/>
          <w:lang w:val="en-US" w:eastAsia="zh-CN"/>
        </w:rPr>
        <w:t>②</w:t>
      </w:r>
      <w:r>
        <w:rPr>
          <w:rFonts w:hint="eastAsia" w:ascii="宋体" w:hAnsi="宋体"/>
          <w:color w:val="auto"/>
          <w:szCs w:val="21"/>
          <w:lang w:val="en-US" w:eastAsia="zh-CN"/>
        </w:rPr>
        <w:t>设置</w:t>
      </w:r>
      <w:r>
        <w:rPr>
          <w:rFonts w:hint="eastAsia" w:ascii="宋体" w:hAnsi="宋体" w:eastAsia="宋体"/>
          <w:color w:val="auto"/>
          <w:szCs w:val="21"/>
          <w:lang w:val="en-US" w:eastAsia="zh-CN"/>
        </w:rPr>
        <w:t>小微企业市场准入门槛→提高银行对小微企业</w:t>
      </w:r>
      <w:r>
        <w:rPr>
          <w:rFonts w:hint="eastAsia" w:ascii="宋体" w:hAnsi="宋体"/>
          <w:color w:val="auto"/>
          <w:szCs w:val="21"/>
          <w:lang w:val="en-US" w:eastAsia="zh-CN"/>
        </w:rPr>
        <w:t>的</w:t>
      </w:r>
      <w:r>
        <w:rPr>
          <w:rFonts w:hint="eastAsia" w:ascii="宋体" w:hAnsi="宋体" w:eastAsia="宋体"/>
          <w:color w:val="auto"/>
          <w:szCs w:val="21"/>
          <w:lang w:val="en-US" w:eastAsia="zh-CN"/>
        </w:rPr>
        <w:t>贷款利率→激发企业经营活力</w:t>
      </w:r>
    </w:p>
    <w:p w14:paraId="3CCC8E5A">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r>
        <w:rPr>
          <w:rFonts w:hint="eastAsia" w:ascii="宋体" w:hAnsi="宋体" w:eastAsia="宋体"/>
          <w:color w:val="auto"/>
          <w:szCs w:val="21"/>
          <w:lang w:val="en-US" w:eastAsia="zh-CN"/>
        </w:rPr>
        <w:t>③从供需两端发力→银行</w:t>
      </w:r>
      <w:r>
        <w:rPr>
          <w:rFonts w:hint="eastAsia" w:ascii="宋体" w:hAnsi="宋体"/>
          <w:color w:val="auto"/>
          <w:szCs w:val="21"/>
          <w:lang w:val="en-US" w:eastAsia="zh-CN"/>
        </w:rPr>
        <w:t>与</w:t>
      </w:r>
      <w:r>
        <w:rPr>
          <w:rFonts w:hint="eastAsia" w:ascii="宋体" w:hAnsi="宋体" w:eastAsia="宋体"/>
          <w:color w:val="auto"/>
          <w:szCs w:val="21"/>
          <w:lang w:val="en-US" w:eastAsia="zh-CN"/>
        </w:rPr>
        <w:t>企业及时、精准对接→打通金融惠企利民“最后一公里”</w:t>
      </w:r>
    </w:p>
    <w:p w14:paraId="0C413316">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pacing w:val="-6"/>
          <w:sz w:val="21"/>
          <w:szCs w:val="21"/>
          <w:lang w:val="en-US" w:eastAsia="zh-CN"/>
        </w:rPr>
      </w:pPr>
      <w:r>
        <w:rPr>
          <w:rFonts w:hint="eastAsia" w:ascii="宋体" w:hAnsi="宋体" w:eastAsia="宋体"/>
          <w:color w:val="auto"/>
          <w:szCs w:val="21"/>
          <w:lang w:val="en-US" w:eastAsia="zh-CN"/>
        </w:rPr>
        <w:t>④</w:t>
      </w:r>
      <w:r>
        <w:rPr>
          <w:rFonts w:hint="eastAsia" w:ascii="宋体" w:hAnsi="宋体"/>
          <w:color w:val="auto"/>
          <w:spacing w:val="-6"/>
          <w:sz w:val="21"/>
          <w:szCs w:val="21"/>
          <w:lang w:val="en-US" w:eastAsia="zh-CN"/>
        </w:rPr>
        <w:t>解决</w:t>
      </w:r>
      <w:r>
        <w:rPr>
          <w:rFonts w:hint="eastAsia" w:ascii="宋体" w:hAnsi="宋体" w:eastAsia="宋体"/>
          <w:color w:val="auto"/>
          <w:spacing w:val="-6"/>
          <w:sz w:val="21"/>
          <w:szCs w:val="21"/>
          <w:lang w:val="en-US" w:eastAsia="zh-CN"/>
        </w:rPr>
        <w:t>银行</w:t>
      </w:r>
      <w:r>
        <w:rPr>
          <w:rFonts w:hint="eastAsia" w:ascii="宋体" w:hAnsi="宋体"/>
          <w:color w:val="auto"/>
          <w:spacing w:val="-6"/>
          <w:sz w:val="21"/>
          <w:szCs w:val="21"/>
          <w:lang w:val="en-US" w:eastAsia="zh-CN"/>
        </w:rPr>
        <w:t>与</w:t>
      </w:r>
      <w:r>
        <w:rPr>
          <w:rFonts w:hint="eastAsia" w:ascii="宋体" w:hAnsi="宋体" w:eastAsia="宋体"/>
          <w:color w:val="auto"/>
          <w:spacing w:val="-6"/>
          <w:sz w:val="21"/>
          <w:szCs w:val="21"/>
          <w:lang w:val="en-US" w:eastAsia="zh-CN"/>
        </w:rPr>
        <w:t>企业</w:t>
      </w:r>
      <w:r>
        <w:rPr>
          <w:rFonts w:hint="eastAsia" w:ascii="宋体" w:hAnsi="宋体"/>
          <w:color w:val="auto"/>
          <w:spacing w:val="-6"/>
          <w:sz w:val="21"/>
          <w:szCs w:val="21"/>
          <w:lang w:val="en-US" w:eastAsia="zh-CN"/>
        </w:rPr>
        <w:t>之间</w:t>
      </w:r>
      <w:r>
        <w:rPr>
          <w:rFonts w:hint="eastAsia" w:ascii="宋体" w:hAnsi="宋体" w:eastAsia="宋体"/>
          <w:color w:val="auto"/>
          <w:spacing w:val="-6"/>
          <w:sz w:val="21"/>
          <w:szCs w:val="21"/>
          <w:lang w:val="en-US" w:eastAsia="zh-CN"/>
        </w:rPr>
        <w:t>信息不对称问题→银行</w:t>
      </w:r>
      <w:r>
        <w:rPr>
          <w:rFonts w:hint="eastAsia" w:ascii="宋体" w:hAnsi="宋体"/>
          <w:color w:val="auto"/>
          <w:spacing w:val="-6"/>
          <w:sz w:val="21"/>
          <w:szCs w:val="21"/>
          <w:lang w:val="en-US" w:eastAsia="zh-CN"/>
        </w:rPr>
        <w:t>供给满足</w:t>
      </w:r>
      <w:r>
        <w:rPr>
          <w:rFonts w:hint="eastAsia" w:ascii="宋体" w:hAnsi="宋体" w:eastAsia="宋体"/>
          <w:color w:val="auto"/>
          <w:spacing w:val="-6"/>
          <w:sz w:val="21"/>
          <w:szCs w:val="21"/>
          <w:lang w:val="en-US" w:eastAsia="zh-CN"/>
        </w:rPr>
        <w:t>企业需求→缓解小微企业融资难题</w:t>
      </w:r>
    </w:p>
    <w:p w14:paraId="58341406">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①④</w:t>
      </w:r>
      <w:r>
        <w:rPr>
          <w:color w:val="auto"/>
        </w:rPr>
        <w:tab/>
      </w:r>
      <w:r>
        <w:rPr>
          <w:color w:val="auto"/>
        </w:rPr>
        <w:tab/>
      </w:r>
      <w:r>
        <w:rPr>
          <w:color w:val="auto"/>
        </w:rPr>
        <w:tab/>
      </w: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③④</w:t>
      </w:r>
    </w:p>
    <w:p w14:paraId="71CF12E7">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p>
    <w:p w14:paraId="64329868">
      <w:pPr>
        <w:keepNext w:val="0"/>
        <w:keepLines w:val="0"/>
        <w:pageBreakBefore w:val="0"/>
        <w:widowControl w:val="0"/>
        <w:tabs>
          <w:tab w:val="left" w:pos="2310"/>
          <w:tab w:val="left" w:pos="4200"/>
          <w:tab w:val="left" w:pos="6090"/>
        </w:tabs>
        <w:kinsoku/>
        <w:wordWrap/>
        <w:overflowPunct/>
        <w:topLinePunct w:val="0"/>
        <w:bidi w:val="0"/>
        <w:snapToGrid/>
        <w:spacing w:line="264" w:lineRule="auto"/>
        <w:ind w:left="420" w:hanging="420" w:hangingChars="200"/>
        <w:textAlignment w:val="auto"/>
        <w:rPr>
          <w:rFonts w:hint="default" w:ascii="宋体" w:hAnsi="宋体" w:cs="宋体"/>
          <w:color w:val="auto"/>
          <w:lang w:val="en-US" w:eastAsia="zh-CN"/>
        </w:rPr>
      </w:pPr>
      <w:r>
        <w:rPr>
          <w:rFonts w:hint="eastAsia"/>
          <w:color w:val="auto"/>
          <w:lang w:val="en-US" w:eastAsia="zh-CN"/>
        </w:rPr>
        <w:t>18</w:t>
      </w:r>
      <w:r>
        <w:rPr>
          <w:rFonts w:hint="eastAsia" w:ascii="Times New Roman" w:hAnsi="Times New Roman"/>
          <w:color w:val="auto"/>
          <w:kern w:val="0"/>
          <w:szCs w:val="21"/>
        </w:rPr>
        <w:t>．</w:t>
      </w:r>
      <w:r>
        <w:rPr>
          <w:rFonts w:hint="eastAsia"/>
          <w:color w:val="auto"/>
          <w:kern w:val="0"/>
          <w:szCs w:val="21"/>
          <w:lang w:val="en-US" w:eastAsia="zh-CN"/>
        </w:rPr>
        <w:t>我国许多地区</w:t>
      </w:r>
      <w:r>
        <w:rPr>
          <w:rFonts w:hint="eastAsia" w:ascii="宋体" w:hAnsi="宋体" w:eastAsia="宋体" w:cs="宋体"/>
          <w:color w:val="auto"/>
          <w:lang w:val="en-US" w:eastAsia="zh-CN"/>
        </w:rPr>
        <w:t>依托</w:t>
      </w:r>
      <w:r>
        <w:rPr>
          <w:rFonts w:hint="eastAsia" w:ascii="宋体" w:hAnsi="宋体" w:cs="宋体"/>
          <w:color w:val="auto"/>
          <w:lang w:val="en-US" w:eastAsia="zh-CN"/>
        </w:rPr>
        <w:t>当地特色资源，以“生态+农业”“旅游+农业”“文化+农业”等模式，大力发展田园综合体、观光农业、科普农业、农耕民俗文化体验、民宿经济等。这体现了</w:t>
      </w:r>
    </w:p>
    <w:p w14:paraId="0B3F4457">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default"/>
          <w:color w:val="auto"/>
          <w:lang w:val="en-US" w:eastAsia="zh-CN"/>
        </w:rPr>
      </w:pPr>
      <w:r>
        <w:rPr>
          <w:color w:val="auto"/>
        </w:rPr>
        <w:t>A．</w:t>
      </w:r>
      <w:r>
        <w:rPr>
          <w:rFonts w:hint="eastAsia"/>
          <w:color w:val="auto"/>
        </w:rPr>
        <w:t>发展互联网</w:t>
      </w:r>
      <w:r>
        <w:rPr>
          <w:rFonts w:hint="eastAsia"/>
          <w:color w:val="auto"/>
          <w:lang w:val="en-US" w:eastAsia="zh-CN"/>
        </w:rPr>
        <w:t>经济</w:t>
      </w:r>
      <w:r>
        <w:rPr>
          <w:rFonts w:hint="eastAsia"/>
          <w:color w:val="auto"/>
          <w:lang w:eastAsia="zh-CN"/>
        </w:rPr>
        <w:t>，</w:t>
      </w:r>
      <w:r>
        <w:rPr>
          <w:rFonts w:hint="eastAsia"/>
          <w:color w:val="auto"/>
          <w:lang w:val="en-US" w:eastAsia="zh-CN"/>
        </w:rPr>
        <w:t>建设现代化产业体系</w:t>
      </w:r>
    </w:p>
    <w:p w14:paraId="5AFC9644">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default" w:eastAsia="宋体"/>
          <w:color w:val="auto"/>
          <w:lang w:val="en-US" w:eastAsia="zh-CN"/>
        </w:rPr>
      </w:pPr>
      <w:r>
        <w:rPr>
          <w:color w:val="auto"/>
        </w:rPr>
        <w:t>B．</w:t>
      </w:r>
      <w:r>
        <w:rPr>
          <w:rFonts w:hint="eastAsia"/>
          <w:color w:val="auto"/>
          <w:lang w:val="en-US" w:eastAsia="zh-CN"/>
        </w:rPr>
        <w:t>优化国土空间体系</w:t>
      </w:r>
      <w:r>
        <w:rPr>
          <w:rFonts w:hint="eastAsia"/>
          <w:color w:val="auto"/>
          <w:lang w:eastAsia="zh-CN"/>
        </w:rPr>
        <w:t>，</w:t>
      </w:r>
      <w:r>
        <w:rPr>
          <w:rFonts w:hint="eastAsia"/>
          <w:color w:val="auto"/>
          <w:lang w:val="en-US" w:eastAsia="zh-CN"/>
        </w:rPr>
        <w:t>实现区域协调发展</w:t>
      </w:r>
    </w:p>
    <w:p w14:paraId="101D7C6C">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color w:val="auto"/>
        </w:rPr>
      </w:pPr>
      <w:r>
        <w:rPr>
          <w:color w:val="auto"/>
        </w:rPr>
        <w:t>C．</w:t>
      </w:r>
      <w:r>
        <w:rPr>
          <w:rFonts w:hint="eastAsia"/>
          <w:color w:val="auto"/>
          <w:lang w:val="en-US" w:eastAsia="zh-CN"/>
        </w:rPr>
        <w:t>通过生态农业、休闲农业等</w:t>
      </w:r>
      <w:r>
        <w:rPr>
          <w:rFonts w:hint="eastAsia" w:ascii="宋体" w:hAnsi="宋体" w:cs="宋体"/>
          <w:color w:val="auto"/>
          <w:lang w:val="en-US" w:eastAsia="zh-CN"/>
        </w:rPr>
        <w:t>业态模式创新，推进乡村振兴</w:t>
      </w:r>
    </w:p>
    <w:p w14:paraId="74BF5CB8">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default" w:ascii="宋体" w:hAnsi="宋体" w:eastAsia="宋体" w:cs="宋体"/>
          <w:color w:val="auto"/>
          <w:szCs w:val="21"/>
          <w:lang w:val="en-US" w:eastAsia="zh-CN"/>
        </w:rPr>
      </w:pPr>
      <w:r>
        <w:rPr>
          <w:color w:val="auto"/>
        </w:rPr>
        <w:t>D．</w:t>
      </w:r>
      <w:r>
        <w:rPr>
          <w:rFonts w:hint="eastAsia"/>
          <w:color w:val="auto"/>
          <w:lang w:val="en-US" w:eastAsia="zh-CN"/>
        </w:rPr>
        <w:t>促进农村一二</w:t>
      </w:r>
      <w:r>
        <w:rPr>
          <w:rFonts w:hint="eastAsia"/>
          <w:color w:val="auto"/>
        </w:rPr>
        <w:t>三产业融合发展</w:t>
      </w:r>
      <w:r>
        <w:rPr>
          <w:rFonts w:hint="eastAsia"/>
          <w:color w:val="auto"/>
          <w:lang w:eastAsia="zh-CN"/>
        </w:rPr>
        <w:t>，</w:t>
      </w:r>
      <w:r>
        <w:rPr>
          <w:rFonts w:hint="eastAsia"/>
          <w:color w:val="auto"/>
          <w:lang w:val="en-US" w:eastAsia="zh-CN"/>
        </w:rPr>
        <w:t>推进对外开放</w:t>
      </w:r>
    </w:p>
    <w:p w14:paraId="4178C33C">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p>
    <w:p w14:paraId="0A74FF70">
      <w:pPr>
        <w:keepNext w:val="0"/>
        <w:keepLines w:val="0"/>
        <w:pageBreakBefore w:val="0"/>
        <w:widowControl w:val="0"/>
        <w:tabs>
          <w:tab w:val="left" w:pos="2310"/>
          <w:tab w:val="left" w:pos="4200"/>
          <w:tab w:val="left" w:pos="6090"/>
        </w:tabs>
        <w:kinsoku/>
        <w:wordWrap/>
        <w:overflowPunct/>
        <w:topLinePunct w:val="0"/>
        <w:bidi w:val="0"/>
        <w:snapToGrid/>
        <w:spacing w:line="264" w:lineRule="auto"/>
        <w:ind w:left="420" w:hanging="420" w:hangingChars="200"/>
        <w:textAlignment w:val="auto"/>
        <w:rPr>
          <w:rFonts w:hint="default" w:ascii="宋体" w:hAnsi="宋体" w:eastAsia="宋体" w:cs="宋体"/>
          <w:color w:val="auto"/>
          <w:sz w:val="21"/>
          <w:szCs w:val="21"/>
          <w:lang w:val="en-US" w:eastAsia="zh-CN"/>
        </w:rPr>
      </w:pPr>
      <w:r>
        <w:rPr>
          <w:rFonts w:hint="eastAsia"/>
          <w:color w:val="auto"/>
          <w:lang w:val="en-US" w:eastAsia="zh-CN"/>
        </w:rPr>
        <w:t>19</w:t>
      </w:r>
      <w:r>
        <w:rPr>
          <w:rFonts w:hint="eastAsia" w:ascii="Times New Roman" w:hAnsi="Times New Roman"/>
          <w:color w:val="auto"/>
          <w:kern w:val="0"/>
          <w:szCs w:val="21"/>
        </w:rPr>
        <w:t>．</w:t>
      </w:r>
      <w:r>
        <w:rPr>
          <w:rFonts w:hint="eastAsia" w:ascii="宋体" w:hAnsi="宋体" w:eastAsia="宋体" w:cs="宋体"/>
          <w:i w:val="0"/>
          <w:iCs w:val="0"/>
          <w:caps w:val="0"/>
          <w:color w:val="auto"/>
          <w:spacing w:val="0"/>
          <w:sz w:val="21"/>
          <w:szCs w:val="21"/>
          <w:shd w:val="clear" w:fill="FFFFFF"/>
        </w:rPr>
        <w:t>近年来，全方位、多层次、宽领域的中非经贸关系加快发展</w:t>
      </w:r>
      <w:r>
        <w:rPr>
          <w:rFonts w:hint="eastAsia" w:ascii="宋体" w:hAnsi="宋体" w:eastAsia="宋体" w:cs="宋体"/>
          <w:i w:val="0"/>
          <w:iCs w:val="0"/>
          <w:caps w:val="0"/>
          <w:color w:val="auto"/>
          <w:spacing w:val="0"/>
          <w:sz w:val="21"/>
          <w:szCs w:val="21"/>
          <w:shd w:val="clear" w:fill="FFFFFF"/>
          <w:lang w:val="en-US" w:eastAsia="zh-CN"/>
        </w:rPr>
        <w:t>。</w:t>
      </w:r>
      <w:r>
        <w:rPr>
          <w:rFonts w:hint="eastAsia" w:ascii="宋体" w:hAnsi="宋体" w:eastAsia="宋体" w:cs="宋体"/>
          <w:color w:val="auto"/>
          <w:sz w:val="21"/>
          <w:szCs w:val="21"/>
        </w:rPr>
        <w:t>中国贷款每增加</w:t>
      </w:r>
      <w:r>
        <w:rPr>
          <w:rFonts w:hint="eastAsia"/>
          <w:color w:val="auto"/>
          <w:szCs w:val="21"/>
          <w:lang w:val="en-US" w:eastAsia="zh-CN"/>
        </w:rPr>
        <w:t>1%</w:t>
      </w:r>
      <w:r>
        <w:rPr>
          <w:rFonts w:hint="eastAsia" w:ascii="宋体" w:hAnsi="宋体" w:eastAsia="宋体" w:cs="宋体"/>
          <w:color w:val="auto"/>
          <w:sz w:val="21"/>
          <w:szCs w:val="21"/>
        </w:rPr>
        <w:t>至少（以下</w:t>
      </w:r>
      <w:r>
        <w:rPr>
          <w:rFonts w:hint="eastAsia" w:ascii="宋体" w:hAnsi="宋体" w:eastAsia="宋体" w:cs="宋体"/>
          <w:color w:val="auto"/>
          <w:lang w:val="en-US" w:eastAsia="zh-CN"/>
        </w:rPr>
        <w:t>数据</w:t>
      </w:r>
      <w:r>
        <w:rPr>
          <w:rFonts w:hint="eastAsia" w:ascii="宋体" w:hAnsi="宋体" w:eastAsia="宋体" w:cs="宋体"/>
          <w:color w:val="auto"/>
          <w:sz w:val="21"/>
          <w:szCs w:val="21"/>
        </w:rPr>
        <w:t>均为至少）贡献</w:t>
      </w:r>
      <w:r>
        <w:rPr>
          <w:rFonts w:hint="eastAsia"/>
          <w:color w:val="auto"/>
          <w:szCs w:val="21"/>
          <w:lang w:val="en-US" w:eastAsia="zh-CN"/>
        </w:rPr>
        <w:t>0.176%</w:t>
      </w:r>
      <w:r>
        <w:rPr>
          <w:rFonts w:hint="eastAsia" w:ascii="宋体" w:hAnsi="宋体" w:eastAsia="宋体" w:cs="宋体"/>
          <w:color w:val="auto"/>
          <w:sz w:val="21"/>
          <w:szCs w:val="21"/>
        </w:rPr>
        <w:t>的非洲经济增长，带动当地基础设施提升</w:t>
      </w:r>
      <w:r>
        <w:rPr>
          <w:rFonts w:hint="eastAsia"/>
          <w:color w:val="auto"/>
          <w:szCs w:val="21"/>
          <w:lang w:val="en-US" w:eastAsia="zh-CN"/>
        </w:rPr>
        <w:t>0.027%</w:t>
      </w:r>
      <w:r>
        <w:rPr>
          <w:rFonts w:hint="eastAsia" w:ascii="宋体" w:hAnsi="宋体" w:eastAsia="宋体" w:cs="宋体"/>
          <w:color w:val="auto"/>
          <w:sz w:val="21"/>
          <w:szCs w:val="21"/>
        </w:rPr>
        <w:t>、出口创汇增加</w:t>
      </w:r>
      <w:r>
        <w:rPr>
          <w:rFonts w:hint="eastAsia"/>
          <w:color w:val="auto"/>
          <w:szCs w:val="21"/>
          <w:lang w:val="en-US" w:eastAsia="zh-CN"/>
        </w:rPr>
        <w:t>0.244%</w:t>
      </w:r>
      <w:r>
        <w:rPr>
          <w:rFonts w:hint="eastAsia" w:ascii="宋体" w:hAnsi="宋体" w:eastAsia="宋体" w:cs="宋体"/>
          <w:color w:val="auto"/>
          <w:sz w:val="21"/>
          <w:szCs w:val="21"/>
        </w:rPr>
        <w:t>，吸引外国在非洲的直接投资增加</w:t>
      </w:r>
      <w:r>
        <w:rPr>
          <w:rFonts w:hint="eastAsia"/>
          <w:color w:val="auto"/>
          <w:szCs w:val="21"/>
          <w:lang w:val="en-US" w:eastAsia="zh-CN"/>
        </w:rPr>
        <w:t>0.293%</w:t>
      </w:r>
      <w:r>
        <w:rPr>
          <w:rFonts w:hint="eastAsia" w:ascii="宋体" w:hAnsi="宋体" w:eastAsia="宋体" w:cs="宋体"/>
          <w:color w:val="auto"/>
          <w:sz w:val="21"/>
          <w:szCs w:val="21"/>
        </w:rPr>
        <w:t>，提升非洲入学率</w:t>
      </w:r>
      <w:r>
        <w:rPr>
          <w:rFonts w:hint="eastAsia"/>
          <w:color w:val="auto"/>
          <w:szCs w:val="21"/>
          <w:lang w:val="en-US" w:eastAsia="zh-CN"/>
        </w:rPr>
        <w:t>0.118</w:t>
      </w:r>
      <w:r>
        <w:rPr>
          <w:rFonts w:hint="eastAsia" w:ascii="宋体" w:hAnsi="宋体" w:eastAsia="宋体" w:cs="宋体"/>
          <w:color w:val="auto"/>
          <w:sz w:val="21"/>
          <w:szCs w:val="21"/>
        </w:rPr>
        <w:t>个百分点，拉动当地工业就业增加</w:t>
      </w:r>
      <w:r>
        <w:rPr>
          <w:rFonts w:hint="eastAsia"/>
          <w:color w:val="auto"/>
          <w:szCs w:val="21"/>
          <w:lang w:val="en-US" w:eastAsia="zh-CN"/>
        </w:rPr>
        <w:t>0.143%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由此可见，</w:t>
      </w:r>
      <w:r>
        <w:rPr>
          <w:rFonts w:hint="eastAsia" w:ascii="宋体" w:hAnsi="宋体" w:eastAsia="宋体" w:cs="宋体"/>
          <w:color w:val="auto"/>
          <w:sz w:val="21"/>
          <w:szCs w:val="21"/>
        </w:rPr>
        <w:t>中国贷款</w:t>
      </w:r>
      <w:r>
        <w:rPr>
          <w:rFonts w:hint="eastAsia" w:ascii="宋体" w:hAnsi="宋体" w:cs="宋体"/>
          <w:color w:val="auto"/>
          <w:sz w:val="21"/>
          <w:szCs w:val="21"/>
          <w:lang w:val="en-US" w:eastAsia="zh-CN"/>
        </w:rPr>
        <w:t>能够</w:t>
      </w:r>
    </w:p>
    <w:p w14:paraId="747897FB">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color w:val="auto"/>
          <w:lang w:val="en-US" w:eastAsia="zh-CN"/>
        </w:rPr>
      </w:pPr>
      <w:r>
        <w:rPr>
          <w:rFonts w:hint="eastAsia"/>
          <w:color w:val="auto"/>
        </w:rPr>
        <w:t>①</w:t>
      </w:r>
      <w:r>
        <w:rPr>
          <w:rFonts w:hint="eastAsia"/>
          <w:color w:val="auto"/>
          <w:lang w:val="en-US" w:eastAsia="zh-CN"/>
        </w:rPr>
        <w:t>增强我国国内大循环的内生动力和可靠性</w:t>
      </w:r>
    </w:p>
    <w:p w14:paraId="1279DF85">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color w:val="auto"/>
          <w:lang w:val="en-US" w:eastAsia="zh-CN"/>
        </w:rPr>
      </w:pPr>
      <w:r>
        <w:rPr>
          <w:rFonts w:hint="eastAsia"/>
          <w:color w:val="auto"/>
        </w:rPr>
        <w:t>②释放</w:t>
      </w:r>
      <w:r>
        <w:rPr>
          <w:rFonts w:hint="eastAsia"/>
          <w:color w:val="auto"/>
          <w:lang w:val="en-US" w:eastAsia="zh-CN"/>
        </w:rPr>
        <w:t>当地</w:t>
      </w:r>
      <w:r>
        <w:rPr>
          <w:rFonts w:hint="eastAsia"/>
          <w:color w:val="auto"/>
        </w:rPr>
        <w:t>资源禀赋</w:t>
      </w:r>
      <w:r>
        <w:rPr>
          <w:rFonts w:hint="eastAsia"/>
          <w:color w:val="auto"/>
          <w:lang w:val="en-US" w:eastAsia="zh-CN"/>
        </w:rPr>
        <w:t>潜力</w:t>
      </w:r>
      <w:r>
        <w:rPr>
          <w:rFonts w:hint="eastAsia"/>
          <w:color w:val="auto"/>
        </w:rPr>
        <w:t>，</w:t>
      </w:r>
      <w:r>
        <w:rPr>
          <w:rFonts w:hint="eastAsia"/>
          <w:color w:val="auto"/>
          <w:lang w:val="en-US" w:eastAsia="zh-CN"/>
        </w:rPr>
        <w:t>提升</w:t>
      </w:r>
      <w:r>
        <w:rPr>
          <w:rFonts w:hint="eastAsia"/>
          <w:color w:val="auto"/>
        </w:rPr>
        <w:t>当地出口创汇和吸引外资能力</w:t>
      </w:r>
    </w:p>
    <w:p w14:paraId="16B53988">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eastAsia="宋体"/>
          <w:color w:val="auto"/>
          <w:lang w:val="en-US" w:eastAsia="zh-CN"/>
        </w:rPr>
      </w:pPr>
      <w:r>
        <w:rPr>
          <w:rFonts w:hint="eastAsia"/>
          <w:color w:val="auto"/>
        </w:rPr>
        <w:t>③改善当地教育和就业</w:t>
      </w:r>
      <w:r>
        <w:rPr>
          <w:rFonts w:hint="eastAsia"/>
          <w:color w:val="auto"/>
          <w:lang w:val="en-US" w:eastAsia="zh-CN"/>
        </w:rPr>
        <w:t>状</w:t>
      </w:r>
      <w:r>
        <w:rPr>
          <w:rFonts w:hint="eastAsia"/>
          <w:color w:val="auto"/>
        </w:rPr>
        <w:t>况，提升当地人力资本</w:t>
      </w:r>
      <w:r>
        <w:rPr>
          <w:rFonts w:hint="eastAsia"/>
          <w:color w:val="auto"/>
          <w:lang w:val="en-US" w:eastAsia="zh-CN"/>
        </w:rPr>
        <w:t>水平</w:t>
      </w:r>
    </w:p>
    <w:p w14:paraId="75EB42B1">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r>
        <w:rPr>
          <w:rFonts w:hint="eastAsia"/>
          <w:color w:val="auto"/>
        </w:rPr>
        <w:t>④</w:t>
      </w:r>
      <w:r>
        <w:rPr>
          <w:rFonts w:hint="eastAsia" w:ascii="宋体" w:hAnsi="宋体" w:eastAsia="宋体" w:cs="宋体"/>
          <w:i w:val="0"/>
          <w:iCs w:val="0"/>
          <w:caps w:val="0"/>
          <w:color w:val="auto"/>
          <w:spacing w:val="0"/>
          <w:sz w:val="21"/>
          <w:szCs w:val="21"/>
          <w:shd w:val="clear" w:fill="FFFFFF"/>
        </w:rPr>
        <w:t>实现</w:t>
      </w:r>
      <w:r>
        <w:rPr>
          <w:rFonts w:hint="eastAsia" w:ascii="宋体" w:hAnsi="宋体" w:eastAsia="宋体" w:cs="宋体"/>
          <w:i w:val="0"/>
          <w:iCs w:val="0"/>
          <w:caps w:val="0"/>
          <w:color w:val="auto"/>
          <w:spacing w:val="0"/>
          <w:sz w:val="21"/>
          <w:szCs w:val="21"/>
          <w:shd w:val="clear" w:fill="FFFFFF"/>
          <w:lang w:val="en-US" w:eastAsia="zh-CN"/>
        </w:rPr>
        <w:t>中非</w:t>
      </w:r>
      <w:r>
        <w:rPr>
          <w:rFonts w:hint="eastAsia" w:ascii="宋体" w:hAnsi="宋体" w:eastAsia="宋体" w:cs="宋体"/>
          <w:i w:val="0"/>
          <w:iCs w:val="0"/>
          <w:caps w:val="0"/>
          <w:color w:val="auto"/>
          <w:spacing w:val="0"/>
          <w:sz w:val="21"/>
          <w:szCs w:val="21"/>
          <w:shd w:val="clear" w:fill="FFFFFF"/>
        </w:rPr>
        <w:t>规则、规制、管理、标准等相通相容</w:t>
      </w:r>
    </w:p>
    <w:p w14:paraId="367CEC80">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①④</w:t>
      </w:r>
      <w:r>
        <w:rPr>
          <w:color w:val="auto"/>
        </w:rPr>
        <w:tab/>
      </w:r>
      <w:r>
        <w:rPr>
          <w:color w:val="auto"/>
        </w:rPr>
        <w:tab/>
      </w:r>
      <w:r>
        <w:rPr>
          <w:color w:val="auto"/>
        </w:rPr>
        <w:tab/>
      </w: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③④</w:t>
      </w:r>
    </w:p>
    <w:p w14:paraId="4496D2DB">
      <w:pPr>
        <w:keepNext w:val="0"/>
        <w:keepLines w:val="0"/>
        <w:pageBreakBefore w:val="0"/>
        <w:widowControl w:val="0"/>
        <w:kinsoku/>
        <w:wordWrap/>
        <w:overflowPunct/>
        <w:topLinePunct w:val="0"/>
        <w:bidi w:val="0"/>
        <w:snapToGrid/>
        <w:spacing w:line="264" w:lineRule="auto"/>
        <w:ind w:firstLine="420" w:firstLineChars="200"/>
        <w:textAlignment w:val="auto"/>
        <w:rPr>
          <w:rFonts w:hint="eastAsia" w:ascii="宋体" w:hAnsi="宋体" w:eastAsia="宋体"/>
          <w:color w:val="auto"/>
          <w:szCs w:val="21"/>
          <w:lang w:val="en-US" w:eastAsia="zh-CN"/>
        </w:rPr>
      </w:pPr>
    </w:p>
    <w:p w14:paraId="5322442D">
      <w:pPr>
        <w:keepNext w:val="0"/>
        <w:keepLines w:val="0"/>
        <w:pageBreakBefore w:val="0"/>
        <w:widowControl w:val="0"/>
        <w:tabs>
          <w:tab w:val="left" w:pos="2310"/>
          <w:tab w:val="left" w:pos="4200"/>
          <w:tab w:val="left" w:pos="6090"/>
        </w:tabs>
        <w:kinsoku/>
        <w:wordWrap/>
        <w:overflowPunct/>
        <w:topLinePunct w:val="0"/>
        <w:bidi w:val="0"/>
        <w:snapToGrid/>
        <w:spacing w:line="264" w:lineRule="auto"/>
        <w:ind w:left="420" w:hanging="420" w:hangingChars="200"/>
        <w:textAlignment w:val="auto"/>
        <w:rPr>
          <w:rFonts w:hint="default" w:eastAsia="宋体"/>
          <w:color w:val="auto"/>
          <w:lang w:val="en-US" w:eastAsia="zh-CN"/>
        </w:rPr>
      </w:pPr>
      <w:r>
        <w:rPr>
          <w:rFonts w:hint="eastAsia"/>
          <w:color w:val="auto"/>
          <w:kern w:val="0"/>
          <w:szCs w:val="21"/>
          <w:lang w:val="en-US" w:eastAsia="zh-CN"/>
        </w:rPr>
        <w:t>20</w:t>
      </w:r>
      <w:r>
        <w:rPr>
          <w:rFonts w:hint="eastAsia" w:ascii="Times New Roman" w:hAnsi="Times New Roman"/>
          <w:color w:val="auto"/>
          <w:kern w:val="0"/>
          <w:szCs w:val="21"/>
        </w:rPr>
        <w:t>．</w:t>
      </w:r>
      <w:r>
        <w:rPr>
          <w:rFonts w:hint="eastAsia"/>
          <w:color w:val="auto"/>
        </w:rPr>
        <w:t>近年</w:t>
      </w:r>
      <w:r>
        <w:rPr>
          <w:rFonts w:hint="eastAsia"/>
          <w:color w:val="auto"/>
          <w:lang w:val="en-US" w:eastAsia="zh-CN"/>
        </w:rPr>
        <w:t>来</w:t>
      </w:r>
      <w:r>
        <w:rPr>
          <w:rFonts w:hint="eastAsia"/>
          <w:color w:val="auto"/>
        </w:rPr>
        <w:t>，中国个人所得税纳税申报人员中，年收入</w:t>
      </w:r>
      <w:r>
        <w:rPr>
          <w:rFonts w:hint="eastAsia"/>
          <w:color w:val="auto"/>
          <w:szCs w:val="21"/>
          <w:lang w:val="en-US" w:eastAsia="zh-CN"/>
        </w:rPr>
        <w:t>100</w:t>
      </w:r>
      <w:r>
        <w:rPr>
          <w:rFonts w:hint="eastAsia"/>
          <w:color w:val="auto"/>
        </w:rPr>
        <w:t>万元以上的</w:t>
      </w:r>
      <w:r>
        <w:rPr>
          <w:rFonts w:hint="eastAsia" w:ascii="宋体" w:hAnsi="宋体" w:eastAsia="宋体" w:cs="宋体"/>
          <w:color w:val="auto"/>
          <w:lang w:val="en-US" w:eastAsia="zh-CN"/>
        </w:rPr>
        <w:t>高收入者</w:t>
      </w:r>
      <w:r>
        <w:rPr>
          <w:rFonts w:hint="eastAsia"/>
          <w:color w:val="auto"/>
        </w:rPr>
        <w:t>约占申报人数的1%，这部分人申报缴纳的个税占全部个税五成以上；申报收入位居全国前</w:t>
      </w:r>
      <w:r>
        <w:rPr>
          <w:rFonts w:hint="eastAsia"/>
          <w:color w:val="auto"/>
          <w:szCs w:val="21"/>
          <w:lang w:val="en-US" w:eastAsia="zh-CN"/>
        </w:rPr>
        <w:t>10%</w:t>
      </w:r>
      <w:r>
        <w:rPr>
          <w:rFonts w:hint="eastAsia"/>
          <w:color w:val="auto"/>
        </w:rPr>
        <w:t>的个人缴纳的个税占全部个税九成以上。</w:t>
      </w:r>
      <w:r>
        <w:rPr>
          <w:rFonts w:hint="eastAsia"/>
          <w:color w:val="auto"/>
          <w:lang w:val="en-US" w:eastAsia="zh-CN"/>
        </w:rPr>
        <w:t>对此分析正确的是</w:t>
      </w:r>
    </w:p>
    <w:p w14:paraId="3993FF88">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default" w:eastAsia="宋体"/>
          <w:color w:val="auto"/>
          <w:lang w:val="en-US" w:eastAsia="zh-CN"/>
        </w:rPr>
      </w:pPr>
      <w:r>
        <w:rPr>
          <w:color w:val="auto"/>
        </w:rPr>
        <w:t>A．</w:t>
      </w:r>
      <w:r>
        <w:rPr>
          <w:rFonts w:hint="eastAsia"/>
          <w:color w:val="auto"/>
        </w:rPr>
        <w:t>个人所得税</w:t>
      </w:r>
      <w:r>
        <w:rPr>
          <w:rFonts w:hint="eastAsia"/>
          <w:color w:val="auto"/>
          <w:lang w:val="en-US" w:eastAsia="zh-CN"/>
        </w:rPr>
        <w:t>是调节个人收入分配的重要手段</w:t>
      </w:r>
    </w:p>
    <w:p w14:paraId="3842F957">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eastAsia" w:eastAsia="宋体"/>
          <w:color w:val="auto"/>
          <w:lang w:val="en-US" w:eastAsia="zh-CN"/>
        </w:rPr>
      </w:pPr>
      <w:r>
        <w:rPr>
          <w:color w:val="auto"/>
        </w:rPr>
        <w:t>B．</w:t>
      </w:r>
      <w:r>
        <w:rPr>
          <w:rFonts w:hint="eastAsia"/>
          <w:color w:val="auto"/>
        </w:rPr>
        <w:t>纳税只是高收入群体的事情</w:t>
      </w:r>
    </w:p>
    <w:p w14:paraId="6855C063">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rFonts w:hint="default" w:eastAsia="宋体"/>
          <w:color w:val="auto"/>
          <w:lang w:val="en-US" w:eastAsia="zh-CN"/>
        </w:rPr>
      </w:pPr>
      <w:r>
        <w:rPr>
          <w:color w:val="auto"/>
        </w:rPr>
        <w:t>C．</w:t>
      </w:r>
      <w:r>
        <w:rPr>
          <w:rFonts w:hint="eastAsia"/>
          <w:color w:val="auto"/>
          <w:lang w:val="en-US" w:eastAsia="zh-CN"/>
        </w:rPr>
        <w:t>要让技术、管理、数据等生产要素参与收入分配</w:t>
      </w:r>
    </w:p>
    <w:p w14:paraId="232D507F">
      <w:pPr>
        <w:keepNext w:val="0"/>
        <w:keepLines w:val="0"/>
        <w:pageBreakBefore w:val="0"/>
        <w:widowControl w:val="0"/>
        <w:kinsoku/>
        <w:wordWrap/>
        <w:overflowPunct/>
        <w:topLinePunct w:val="0"/>
        <w:autoSpaceDE w:val="0"/>
        <w:autoSpaceDN w:val="0"/>
        <w:bidi w:val="0"/>
        <w:adjustRightInd w:val="0"/>
        <w:snapToGrid/>
        <w:spacing w:line="264" w:lineRule="auto"/>
        <w:ind w:left="661" w:leftChars="200" w:hanging="241" w:hangingChars="115"/>
        <w:textAlignment w:val="auto"/>
        <w:rPr>
          <w:color w:val="auto"/>
        </w:rPr>
      </w:pPr>
      <w:r>
        <w:rPr>
          <w:color w:val="auto"/>
        </w:rPr>
        <w:t>D．</w:t>
      </w:r>
      <w:r>
        <w:rPr>
          <w:rFonts w:hint="eastAsia"/>
          <w:color w:val="auto"/>
          <w:lang w:val="en-US" w:eastAsia="zh-CN"/>
        </w:rPr>
        <w:t>货币政策体现了精准有力的政策导向</w:t>
      </w:r>
    </w:p>
    <w:p w14:paraId="5505F27B">
      <w:pPr>
        <w:rPr>
          <w:rFonts w:hint="eastAsia"/>
          <w:color w:val="auto"/>
          <w:kern w:val="0"/>
          <w:szCs w:val="21"/>
          <w:lang w:val="en-US" w:eastAsia="zh-CN"/>
        </w:rPr>
      </w:pPr>
      <w:r>
        <w:rPr>
          <w:rFonts w:hint="eastAsia"/>
          <w:color w:val="auto"/>
          <w:kern w:val="0"/>
          <w:szCs w:val="21"/>
          <w:lang w:val="en-US" w:eastAsia="zh-CN"/>
        </w:rPr>
        <w:br w:type="page"/>
      </w:r>
    </w:p>
    <w:p w14:paraId="10902E05">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eastAsia="宋体"/>
          <w:color w:val="auto"/>
          <w:lang w:val="en-US" w:eastAsia="zh-CN"/>
        </w:rPr>
      </w:pPr>
      <w:r>
        <w:rPr>
          <w:rFonts w:hint="eastAsia"/>
          <w:color w:val="auto"/>
          <w:kern w:val="0"/>
          <w:szCs w:val="21"/>
          <w:lang w:val="en-US" w:eastAsia="zh-CN"/>
        </w:rPr>
        <w:t>21</w:t>
      </w:r>
      <w:r>
        <w:rPr>
          <w:rFonts w:hint="eastAsia" w:ascii="Times New Roman" w:hAnsi="Times New Roman"/>
          <w:color w:val="auto"/>
          <w:kern w:val="0"/>
          <w:szCs w:val="21"/>
        </w:rPr>
        <w:t>．</w:t>
      </w:r>
      <w:r>
        <w:rPr>
          <w:rFonts w:hint="eastAsia"/>
          <w:color w:val="auto"/>
          <w:lang w:val="en-US" w:eastAsia="zh-CN"/>
        </w:rPr>
        <w:t>我国</w:t>
      </w:r>
      <w:r>
        <w:rPr>
          <w:rFonts w:hint="eastAsia"/>
          <w:color w:val="auto"/>
        </w:rPr>
        <w:t>企业职工基本养老保险实现全国统筹，城乡居民养老保险制度统一实施，多层次</w:t>
      </w:r>
      <w:r>
        <w:rPr>
          <w:rFonts w:hint="eastAsia" w:ascii="宋体" w:hAnsi="宋体" w:eastAsia="宋体" w:cs="宋体"/>
          <w:color w:val="auto"/>
          <w:lang w:val="en-US" w:eastAsia="zh-CN"/>
        </w:rPr>
        <w:t>社会</w:t>
      </w:r>
      <w:r>
        <w:rPr>
          <w:rFonts w:hint="eastAsia"/>
          <w:color w:val="auto"/>
        </w:rPr>
        <w:t>保障制度体系基本建立，基本养老、失业、工伤保险参保人数分别达到</w:t>
      </w:r>
      <w:r>
        <w:rPr>
          <w:rFonts w:hint="eastAsia"/>
          <w:color w:val="auto"/>
          <w:szCs w:val="21"/>
          <w:lang w:val="en-US" w:eastAsia="zh-CN"/>
        </w:rPr>
        <w:t>10.74</w:t>
      </w:r>
      <w:r>
        <w:rPr>
          <w:rFonts w:hint="eastAsia"/>
          <w:color w:val="auto"/>
        </w:rPr>
        <w:t>亿人、</w:t>
      </w:r>
      <w:r>
        <w:rPr>
          <w:rFonts w:hint="eastAsia"/>
          <w:color w:val="auto"/>
          <w:szCs w:val="21"/>
          <w:lang w:val="en-US" w:eastAsia="zh-CN"/>
        </w:rPr>
        <w:t>2.45</w:t>
      </w:r>
      <w:r>
        <w:rPr>
          <w:rFonts w:hint="eastAsia"/>
          <w:color w:val="auto"/>
        </w:rPr>
        <w:t>亿人、</w:t>
      </w:r>
      <w:r>
        <w:rPr>
          <w:rFonts w:hint="eastAsia"/>
          <w:color w:val="auto"/>
          <w:szCs w:val="21"/>
          <w:lang w:val="en-US" w:eastAsia="zh-CN"/>
        </w:rPr>
        <w:t>3.01</w:t>
      </w:r>
      <w:r>
        <w:rPr>
          <w:rFonts w:hint="eastAsia"/>
          <w:color w:val="auto"/>
        </w:rPr>
        <w:t>亿人。社会保障通过</w:t>
      </w:r>
    </w:p>
    <w:p w14:paraId="4807B9DB">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color w:val="auto"/>
        </w:rPr>
        <w:t>A．</w:t>
      </w:r>
      <w:r>
        <w:rPr>
          <w:rFonts w:hint="eastAsia"/>
          <w:color w:val="auto"/>
          <w:lang w:val="en-US" w:eastAsia="zh-CN"/>
        </w:rPr>
        <w:t>市场决定价格的机制</w:t>
      </w:r>
      <w:r>
        <w:rPr>
          <w:rFonts w:hint="eastAsia"/>
          <w:color w:val="auto"/>
        </w:rPr>
        <w:t>，</w:t>
      </w:r>
      <w:r>
        <w:rPr>
          <w:rFonts w:hint="eastAsia"/>
          <w:color w:val="auto"/>
          <w:lang w:val="en-US" w:eastAsia="zh-CN"/>
        </w:rPr>
        <w:t>形成了</w:t>
      </w:r>
      <w:r>
        <w:rPr>
          <w:rFonts w:hint="eastAsia"/>
          <w:color w:val="auto"/>
        </w:rPr>
        <w:t>民生保障安全网</w:t>
      </w:r>
    </w:p>
    <w:p w14:paraId="416F7732">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color w:val="auto"/>
        </w:rPr>
        <w:t>B．</w:t>
      </w:r>
      <w:r>
        <w:rPr>
          <w:rFonts w:hint="eastAsia"/>
          <w:color w:val="auto"/>
          <w:lang w:val="en-US" w:eastAsia="zh-CN"/>
        </w:rPr>
        <w:t>增加就业机会</w:t>
      </w:r>
      <w:r>
        <w:rPr>
          <w:rFonts w:hint="eastAsia"/>
          <w:color w:val="auto"/>
          <w:lang w:eastAsia="zh-CN"/>
        </w:rPr>
        <w:t>，</w:t>
      </w:r>
      <w:r>
        <w:rPr>
          <w:rFonts w:hint="eastAsia"/>
          <w:color w:val="auto"/>
          <w:lang w:val="en-US" w:eastAsia="zh-CN"/>
        </w:rPr>
        <w:t>防范</w:t>
      </w:r>
      <w:r>
        <w:rPr>
          <w:rFonts w:hint="eastAsia"/>
          <w:color w:val="auto"/>
        </w:rPr>
        <w:t>和化解</w:t>
      </w:r>
      <w:r>
        <w:rPr>
          <w:rFonts w:hint="eastAsia"/>
          <w:color w:val="auto"/>
          <w:lang w:val="en-US" w:eastAsia="zh-CN"/>
        </w:rPr>
        <w:t>了</w:t>
      </w:r>
      <w:r>
        <w:rPr>
          <w:rFonts w:hint="eastAsia"/>
          <w:color w:val="auto"/>
        </w:rPr>
        <w:t>社会成员的</w:t>
      </w:r>
      <w:r>
        <w:rPr>
          <w:rFonts w:hint="eastAsia"/>
          <w:color w:val="auto"/>
          <w:lang w:val="en-US" w:eastAsia="zh-CN"/>
        </w:rPr>
        <w:t>发展</w:t>
      </w:r>
      <w:r>
        <w:rPr>
          <w:rFonts w:hint="eastAsia"/>
          <w:color w:val="auto"/>
        </w:rPr>
        <w:t>危机</w:t>
      </w:r>
    </w:p>
    <w:p w14:paraId="300933CB">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color w:val="auto"/>
        </w:rPr>
        <w:t>C．</w:t>
      </w:r>
      <w:r>
        <w:rPr>
          <w:rFonts w:hint="eastAsia"/>
          <w:color w:val="auto"/>
          <w:lang w:val="en-US" w:eastAsia="zh-CN"/>
        </w:rPr>
        <w:t>商业保险</w:t>
      </w:r>
      <w:r>
        <w:rPr>
          <w:rFonts w:hint="eastAsia"/>
          <w:color w:val="auto"/>
        </w:rPr>
        <w:t>，</w:t>
      </w:r>
      <w:r>
        <w:rPr>
          <w:rFonts w:hint="default"/>
          <w:color w:val="auto"/>
        </w:rPr>
        <w:t>调节</w:t>
      </w:r>
      <w:r>
        <w:rPr>
          <w:rFonts w:hint="eastAsia"/>
          <w:color w:val="auto"/>
          <w:lang w:val="en-US" w:eastAsia="zh-CN"/>
        </w:rPr>
        <w:t>了</w:t>
      </w:r>
      <w:r>
        <w:rPr>
          <w:rFonts w:hint="default"/>
          <w:color w:val="auto"/>
        </w:rPr>
        <w:t>不同社会群体之间的利益关系</w:t>
      </w:r>
    </w:p>
    <w:p w14:paraId="2923079A">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color w:val="auto"/>
        </w:rPr>
        <w:t>D．</w:t>
      </w:r>
      <w:r>
        <w:rPr>
          <w:rFonts w:hint="eastAsia"/>
          <w:color w:val="auto"/>
        </w:rPr>
        <w:t>国民收入再分配，发挥</w:t>
      </w:r>
      <w:r>
        <w:rPr>
          <w:rFonts w:hint="eastAsia"/>
          <w:color w:val="auto"/>
          <w:lang w:val="en-US" w:eastAsia="zh-CN"/>
        </w:rPr>
        <w:t>了</w:t>
      </w:r>
      <w:r>
        <w:rPr>
          <w:rFonts w:hint="eastAsia"/>
          <w:color w:val="auto"/>
        </w:rPr>
        <w:t>收入分配调节器作用</w:t>
      </w:r>
    </w:p>
    <w:p w14:paraId="209D50A7">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eastAsia"/>
          <w:color w:val="auto"/>
          <w:kern w:val="0"/>
          <w:szCs w:val="21"/>
          <w:lang w:val="en-US" w:eastAsia="zh-CN"/>
        </w:rPr>
      </w:pPr>
    </w:p>
    <w:p w14:paraId="063B6C0E">
      <w:pPr>
        <w:keepNext w:val="0"/>
        <w:keepLines w:val="0"/>
        <w:pageBreakBefore w:val="0"/>
        <w:widowControl w:val="0"/>
        <w:tabs>
          <w:tab w:val="left" w:pos="2310"/>
          <w:tab w:val="left" w:pos="4200"/>
          <w:tab w:val="left" w:pos="6090"/>
        </w:tabs>
        <w:kinsoku/>
        <w:wordWrap/>
        <w:overflowPunct/>
        <w:topLinePunct w:val="0"/>
        <w:bidi w:val="0"/>
        <w:snapToGrid/>
        <w:spacing w:line="240" w:lineRule="auto"/>
        <w:ind w:left="420" w:hanging="420" w:hangingChars="200"/>
        <w:textAlignment w:val="auto"/>
        <w:rPr>
          <w:rFonts w:hint="default" w:eastAsia="宋体"/>
          <w:color w:val="auto"/>
          <w:lang w:val="en-US" w:eastAsia="zh-CN"/>
        </w:rPr>
      </w:pPr>
      <w:r>
        <w:rPr>
          <w:rFonts w:hint="eastAsia"/>
          <w:color w:val="auto"/>
          <w:kern w:val="0"/>
          <w:szCs w:val="21"/>
          <w:lang w:val="en-US" w:eastAsia="zh-CN"/>
        </w:rPr>
        <w:t>22</w:t>
      </w:r>
      <w:r>
        <w:rPr>
          <w:rFonts w:hint="eastAsia" w:ascii="Times New Roman" w:hAnsi="Times New Roman"/>
          <w:color w:val="auto"/>
          <w:kern w:val="0"/>
          <w:szCs w:val="21"/>
        </w:rPr>
        <w:t>．</w:t>
      </w:r>
      <w:r>
        <w:rPr>
          <w:rFonts w:hint="eastAsia"/>
          <w:color w:val="auto"/>
        </w:rPr>
        <w:t>新时代以来，我国经济总量翻了一番，国内生产总值年均增长</w:t>
      </w:r>
      <w:r>
        <w:rPr>
          <w:rFonts w:hint="eastAsia"/>
          <w:color w:val="auto"/>
          <w:szCs w:val="21"/>
          <w:lang w:val="en-US" w:eastAsia="zh-CN"/>
        </w:rPr>
        <w:t>6%</w:t>
      </w:r>
      <w:r>
        <w:rPr>
          <w:rFonts w:hint="eastAsia"/>
          <w:color w:val="auto"/>
        </w:rPr>
        <w:t>以上，居民人均可支配</w:t>
      </w:r>
      <w:r>
        <w:rPr>
          <w:rFonts w:hint="eastAsia" w:ascii="宋体" w:hAnsi="宋体" w:eastAsia="宋体" w:cs="宋体"/>
          <w:color w:val="auto"/>
          <w:lang w:val="en-US" w:eastAsia="zh-CN"/>
        </w:rPr>
        <w:t>收入</w:t>
      </w:r>
      <w:r>
        <w:rPr>
          <w:rFonts w:hint="eastAsia"/>
          <w:color w:val="auto"/>
        </w:rPr>
        <w:t>从</w:t>
      </w:r>
      <w:r>
        <w:rPr>
          <w:rFonts w:hint="eastAsia"/>
          <w:color w:val="auto"/>
          <w:szCs w:val="21"/>
          <w:lang w:val="en-US" w:eastAsia="zh-CN"/>
        </w:rPr>
        <w:t>2012</w:t>
      </w:r>
      <w:r>
        <w:rPr>
          <w:rFonts w:hint="eastAsia"/>
          <w:color w:val="auto"/>
        </w:rPr>
        <w:t>年的</w:t>
      </w:r>
      <w:r>
        <w:rPr>
          <w:rFonts w:hint="eastAsia"/>
          <w:color w:val="auto"/>
          <w:szCs w:val="21"/>
          <w:lang w:val="en-US" w:eastAsia="zh-CN"/>
        </w:rPr>
        <w:t>16510</w:t>
      </w:r>
      <w:r>
        <w:rPr>
          <w:rFonts w:hint="eastAsia"/>
          <w:color w:val="auto"/>
        </w:rPr>
        <w:t>元增长到</w:t>
      </w:r>
      <w:r>
        <w:rPr>
          <w:rFonts w:hint="eastAsia"/>
          <w:color w:val="auto"/>
          <w:szCs w:val="21"/>
          <w:lang w:val="en-US" w:eastAsia="zh-CN"/>
        </w:rPr>
        <w:t>2023</w:t>
      </w:r>
      <w:r>
        <w:rPr>
          <w:rFonts w:hint="eastAsia"/>
          <w:color w:val="auto"/>
        </w:rPr>
        <w:t>年的</w:t>
      </w:r>
      <w:r>
        <w:rPr>
          <w:rFonts w:hint="eastAsia"/>
          <w:color w:val="auto"/>
          <w:szCs w:val="21"/>
          <w:lang w:val="en-US" w:eastAsia="zh-CN"/>
        </w:rPr>
        <w:t>39218</w:t>
      </w:r>
      <w:r>
        <w:rPr>
          <w:rFonts w:hint="eastAsia"/>
          <w:color w:val="auto"/>
        </w:rPr>
        <w:t>元。建成世界上规模最大的教育体系、社会保障体系、医疗卫生体系，基本养老保险覆盖近</w:t>
      </w:r>
      <w:r>
        <w:rPr>
          <w:rFonts w:hint="eastAsia"/>
          <w:color w:val="auto"/>
          <w:szCs w:val="21"/>
          <w:lang w:val="en-US" w:eastAsia="zh-CN"/>
        </w:rPr>
        <w:t>11</w:t>
      </w:r>
      <w:r>
        <w:rPr>
          <w:rFonts w:hint="eastAsia"/>
          <w:color w:val="auto"/>
        </w:rPr>
        <w:t>亿人，医保参保人数超过</w:t>
      </w:r>
      <w:r>
        <w:rPr>
          <w:rFonts w:hint="eastAsia"/>
          <w:color w:val="auto"/>
          <w:szCs w:val="21"/>
          <w:lang w:val="en-US" w:eastAsia="zh-CN"/>
        </w:rPr>
        <w:t>13</w:t>
      </w:r>
      <w:r>
        <w:rPr>
          <w:rFonts w:hint="eastAsia"/>
          <w:color w:val="auto"/>
        </w:rPr>
        <w:t>亿人。</w:t>
      </w:r>
      <w:r>
        <w:rPr>
          <w:rFonts w:hint="eastAsia"/>
          <w:color w:val="auto"/>
          <w:lang w:val="en-US" w:eastAsia="zh-CN"/>
        </w:rPr>
        <w:t>以下认识正确的是</w:t>
      </w:r>
    </w:p>
    <w:p w14:paraId="5C5340CA">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eastAsia="宋体"/>
          <w:color w:val="auto"/>
          <w:lang w:eastAsia="zh-CN"/>
        </w:rPr>
      </w:pPr>
      <w:r>
        <w:rPr>
          <w:rFonts w:hint="eastAsia" w:ascii="宋体" w:hAnsi="宋体" w:cs="宋体"/>
          <w:color w:val="auto"/>
        </w:rPr>
        <w:t>①</w:t>
      </w:r>
      <w:r>
        <w:rPr>
          <w:rFonts w:hint="eastAsia"/>
          <w:color w:val="auto"/>
        </w:rPr>
        <w:t>在发展中保障和改善民生</w:t>
      </w:r>
      <w:r>
        <w:rPr>
          <w:rFonts w:hint="eastAsia"/>
          <w:color w:val="auto"/>
          <w:lang w:eastAsia="zh-CN"/>
        </w:rPr>
        <w:t>，</w:t>
      </w:r>
      <w:r>
        <w:rPr>
          <w:rFonts w:hint="eastAsia"/>
          <w:color w:val="auto"/>
        </w:rPr>
        <w:t>必须尽力而为、量力而行</w:t>
      </w:r>
    </w:p>
    <w:p w14:paraId="1FB4AB58">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rFonts w:hint="eastAsia" w:ascii="宋体" w:hAnsi="宋体" w:cs="宋体"/>
          <w:color w:val="auto"/>
        </w:rPr>
        <w:t>②</w:t>
      </w:r>
      <w:r>
        <w:rPr>
          <w:rFonts w:hint="eastAsia"/>
          <w:color w:val="auto"/>
        </w:rPr>
        <w:t>经济发展是改善民生的物质基础</w:t>
      </w:r>
      <w:r>
        <w:rPr>
          <w:rFonts w:hint="eastAsia"/>
          <w:color w:val="auto"/>
          <w:lang w:eastAsia="zh-CN"/>
        </w:rPr>
        <w:t>，民生改善是经济发展的目的</w:t>
      </w:r>
    </w:p>
    <w:p w14:paraId="6B477B69">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default" w:eastAsia="宋体"/>
          <w:color w:val="auto"/>
          <w:lang w:val="en-US" w:eastAsia="zh-CN"/>
        </w:rPr>
      </w:pPr>
      <w:r>
        <w:rPr>
          <w:rFonts w:hint="eastAsia" w:ascii="宋体" w:hAnsi="宋体" w:cs="宋体"/>
          <w:color w:val="auto"/>
        </w:rPr>
        <w:t>③</w:t>
      </w:r>
      <w:r>
        <w:rPr>
          <w:rFonts w:hint="eastAsia"/>
          <w:color w:val="auto"/>
          <w:lang w:val="en-US" w:eastAsia="zh-CN"/>
        </w:rPr>
        <w:t>分好国民收入</w:t>
      </w:r>
      <w:r>
        <w:rPr>
          <w:rFonts w:hint="eastAsia"/>
          <w:color w:val="auto"/>
        </w:rPr>
        <w:t>“蛋糕”，才</w:t>
      </w:r>
      <w:r>
        <w:rPr>
          <w:rFonts w:hint="eastAsia"/>
          <w:color w:val="auto"/>
          <w:lang w:val="en-US" w:eastAsia="zh-CN"/>
        </w:rPr>
        <w:t>能实现居民收入的平均分配</w:t>
      </w:r>
    </w:p>
    <w:p w14:paraId="2E8C0092">
      <w:pPr>
        <w:keepNext w:val="0"/>
        <w:keepLines w:val="0"/>
        <w:pageBreakBefore w:val="0"/>
        <w:widowControl w:val="0"/>
        <w:kinsoku/>
        <w:wordWrap/>
        <w:overflowPunct/>
        <w:topLinePunct w:val="0"/>
        <w:autoSpaceDE w:val="0"/>
        <w:autoSpaceDN w:val="0"/>
        <w:bidi w:val="0"/>
        <w:adjustRightInd w:val="0"/>
        <w:snapToGrid/>
        <w:spacing w:line="240" w:lineRule="auto"/>
        <w:ind w:left="420"/>
        <w:textAlignment w:val="auto"/>
        <w:rPr>
          <w:rFonts w:hint="eastAsia"/>
          <w:color w:val="auto"/>
        </w:rPr>
      </w:pPr>
      <w:r>
        <w:rPr>
          <w:rFonts w:hint="eastAsia" w:ascii="宋体" w:hAnsi="宋体" w:cs="宋体"/>
          <w:color w:val="auto"/>
        </w:rPr>
        <w:t>④</w:t>
      </w:r>
      <w:r>
        <w:rPr>
          <w:rFonts w:hint="eastAsia" w:ascii="宋体" w:hAnsi="宋体" w:cs="宋体"/>
          <w:color w:val="auto"/>
          <w:lang w:val="en-US" w:eastAsia="zh-CN"/>
        </w:rPr>
        <w:t>充分</w:t>
      </w:r>
      <w:r>
        <w:rPr>
          <w:rFonts w:hint="eastAsia"/>
          <w:color w:val="auto"/>
          <w:lang w:val="en-US" w:eastAsia="zh-CN"/>
        </w:rPr>
        <w:t>发挥市场作用，就</w:t>
      </w:r>
      <w:r>
        <w:rPr>
          <w:rFonts w:hint="eastAsia"/>
          <w:color w:val="auto"/>
        </w:rPr>
        <w:t>能让现代化建设成果惠及全体人民</w:t>
      </w:r>
    </w:p>
    <w:p w14:paraId="4A0D6009">
      <w:pPr>
        <w:keepNext w:val="0"/>
        <w:keepLines w:val="0"/>
        <w:pageBreakBefore w:val="0"/>
        <w:widowControl w:val="0"/>
        <w:kinsoku/>
        <w:wordWrap/>
        <w:overflowPunct/>
        <w:topLinePunct w:val="0"/>
        <w:autoSpaceDE w:val="0"/>
        <w:autoSpaceDN w:val="0"/>
        <w:bidi w:val="0"/>
        <w:adjustRightInd w:val="0"/>
        <w:snapToGrid/>
        <w:spacing w:line="240" w:lineRule="auto"/>
        <w:ind w:left="661" w:leftChars="200" w:hanging="241" w:hangingChars="115"/>
        <w:textAlignment w:val="auto"/>
        <w:rPr>
          <w:rFonts w:ascii="宋体" w:hAnsi="宋体" w:cs="宋体"/>
          <w:color w:val="auto"/>
        </w:rPr>
      </w:pPr>
      <w:r>
        <w:rPr>
          <w:color w:val="auto"/>
        </w:rPr>
        <w:t>A．</w:t>
      </w:r>
      <w:r>
        <w:rPr>
          <w:rFonts w:hint="eastAsia" w:ascii="宋体" w:hAnsi="宋体" w:cs="宋体"/>
          <w:color w:val="auto"/>
        </w:rPr>
        <w:t>①②</w:t>
      </w:r>
      <w:r>
        <w:rPr>
          <w:color w:val="auto"/>
        </w:rPr>
        <w:tab/>
      </w:r>
      <w:r>
        <w:rPr>
          <w:color w:val="auto"/>
        </w:rPr>
        <w:tab/>
      </w:r>
      <w:r>
        <w:rPr>
          <w:color w:val="auto"/>
        </w:rPr>
        <w:tab/>
      </w:r>
      <w:r>
        <w:rPr>
          <w:color w:val="auto"/>
        </w:rPr>
        <w:t>B．</w:t>
      </w:r>
      <w:r>
        <w:rPr>
          <w:rFonts w:hint="eastAsia" w:ascii="宋体" w:hAnsi="宋体" w:cs="宋体"/>
          <w:color w:val="auto"/>
        </w:rPr>
        <w:t>①④</w:t>
      </w:r>
      <w:r>
        <w:rPr>
          <w:color w:val="auto"/>
        </w:rPr>
        <w:tab/>
      </w:r>
      <w:r>
        <w:rPr>
          <w:color w:val="auto"/>
        </w:rPr>
        <w:tab/>
      </w:r>
      <w:r>
        <w:rPr>
          <w:color w:val="auto"/>
        </w:rPr>
        <w:tab/>
      </w:r>
      <w:r>
        <w:rPr>
          <w:color w:val="auto"/>
        </w:rPr>
        <w:t>C．</w:t>
      </w:r>
      <w:r>
        <w:rPr>
          <w:rFonts w:hint="eastAsia" w:ascii="宋体" w:hAnsi="宋体" w:cs="宋体"/>
          <w:color w:val="auto"/>
        </w:rPr>
        <w:t>②③</w:t>
      </w:r>
      <w:r>
        <w:rPr>
          <w:color w:val="auto"/>
        </w:rPr>
        <w:tab/>
      </w:r>
      <w:r>
        <w:rPr>
          <w:color w:val="auto"/>
        </w:rPr>
        <w:tab/>
      </w:r>
      <w:r>
        <w:rPr>
          <w:color w:val="auto"/>
        </w:rPr>
        <w:tab/>
      </w:r>
      <w:r>
        <w:rPr>
          <w:color w:val="auto"/>
        </w:rPr>
        <w:t>D．</w:t>
      </w:r>
      <w:r>
        <w:rPr>
          <w:rFonts w:hint="eastAsia" w:ascii="宋体" w:hAnsi="宋体" w:cs="宋体"/>
          <w:color w:val="auto"/>
        </w:rPr>
        <w:t>③④</w:t>
      </w:r>
    </w:p>
    <w:p w14:paraId="4CE6D28B">
      <w:pPr>
        <w:autoSpaceDE w:val="0"/>
        <w:autoSpaceDN w:val="0"/>
        <w:adjustRightInd w:val="0"/>
        <w:jc w:val="center"/>
        <w:rPr>
          <w:rFonts w:hint="eastAsia" w:ascii="黑体" w:eastAsia="黑体" w:cs="黑体"/>
          <w:color w:val="auto"/>
          <w:sz w:val="28"/>
          <w:szCs w:val="28"/>
        </w:rPr>
      </w:pPr>
    </w:p>
    <w:p w14:paraId="2FCD48B0">
      <w:pPr>
        <w:autoSpaceDE w:val="0"/>
        <w:autoSpaceDN w:val="0"/>
        <w:adjustRightInd w:val="0"/>
        <w:jc w:val="center"/>
        <w:rPr>
          <w:rFonts w:ascii="黑体" w:eastAsia="黑体" w:cs="黑体"/>
          <w:color w:val="auto"/>
          <w:sz w:val="28"/>
          <w:szCs w:val="28"/>
        </w:rPr>
      </w:pPr>
      <w:r>
        <w:rPr>
          <w:rFonts w:hint="eastAsia" w:ascii="黑体" w:eastAsia="黑体" w:cs="黑体"/>
          <w:color w:val="auto"/>
          <w:sz w:val="28"/>
          <w:szCs w:val="28"/>
        </w:rPr>
        <w:t>第二部分</w:t>
      </w:r>
    </w:p>
    <w:p w14:paraId="30483731">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ascii="宋体" w:cs="宋体"/>
          <w:color w:val="auto"/>
        </w:rPr>
      </w:pPr>
      <w:r>
        <w:rPr>
          <w:rFonts w:hint="eastAsia" w:ascii="黑体" w:eastAsia="黑体" w:cs="黑体"/>
          <w:color w:val="auto"/>
        </w:rPr>
        <w:t>本部分共</w:t>
      </w:r>
      <w:r>
        <w:rPr>
          <w:rFonts w:hint="eastAsia" w:ascii="TimesNewRomanPSMT" w:hAnsi="TimesNewRomanPSMT" w:eastAsia="黑体" w:cs="TimesNewRomanPSMT"/>
          <w:color w:val="auto"/>
        </w:rPr>
        <w:t>5</w:t>
      </w:r>
      <w:r>
        <w:rPr>
          <w:rFonts w:hint="eastAsia" w:ascii="黑体" w:eastAsia="黑体" w:cs="黑体"/>
          <w:color w:val="auto"/>
        </w:rPr>
        <w:t>题</w:t>
      </w:r>
      <w:r>
        <w:rPr>
          <w:rFonts w:hint="eastAsia" w:ascii="宋体" w:cs="宋体"/>
          <w:color w:val="auto"/>
        </w:rPr>
        <w:t>，</w:t>
      </w:r>
      <w:r>
        <w:rPr>
          <w:rFonts w:hint="eastAsia" w:ascii="黑体" w:eastAsia="黑体" w:cs="黑体"/>
          <w:color w:val="auto"/>
        </w:rPr>
        <w:t>共</w:t>
      </w:r>
      <w:r>
        <w:rPr>
          <w:rFonts w:ascii="TimesNewRomanPSMT" w:hAnsi="TimesNewRomanPSMT" w:eastAsia="黑体" w:cs="TimesNewRomanPSMT"/>
          <w:color w:val="auto"/>
        </w:rPr>
        <w:t>5</w:t>
      </w:r>
      <w:r>
        <w:rPr>
          <w:rFonts w:hint="eastAsia" w:ascii="TimesNewRomanPSMT" w:hAnsi="TimesNewRomanPSMT" w:eastAsia="黑体" w:cs="TimesNewRomanPSMT"/>
          <w:color w:val="auto"/>
        </w:rPr>
        <w:t>6</w:t>
      </w:r>
      <w:r>
        <w:rPr>
          <w:rFonts w:hint="eastAsia" w:ascii="黑体" w:eastAsia="黑体" w:cs="黑体"/>
          <w:color w:val="auto"/>
        </w:rPr>
        <w:t>分</w:t>
      </w:r>
      <w:r>
        <w:rPr>
          <w:rFonts w:hint="eastAsia" w:ascii="宋体" w:cs="宋体"/>
          <w:color w:val="auto"/>
        </w:rPr>
        <w:t>。</w:t>
      </w:r>
    </w:p>
    <w:p w14:paraId="12FF55EB">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Times New Roman" w:hAnsi="Times New Roman"/>
          <w:color w:val="auto"/>
          <w:kern w:val="0"/>
          <w:szCs w:val="21"/>
        </w:rPr>
      </w:pPr>
      <w:r>
        <w:rPr>
          <w:rFonts w:hint="eastAsia" w:ascii="Times New Roman" w:hAnsi="Times New Roman" w:eastAsia="宋体" w:cs="Times New Roman"/>
          <w:color w:val="auto"/>
          <w:kern w:val="0"/>
          <w:szCs w:val="21"/>
          <w:lang w:val="en-US" w:eastAsia="zh-CN"/>
        </w:rPr>
        <w:t>2</w:t>
      </w:r>
      <w:r>
        <w:rPr>
          <w:rFonts w:hint="eastAsia" w:cs="Times New Roman"/>
          <w:color w:val="auto"/>
          <w:kern w:val="0"/>
          <w:szCs w:val="21"/>
          <w:lang w:val="en-US" w:eastAsia="zh-CN"/>
        </w:rPr>
        <w:t>3</w:t>
      </w:r>
      <w:r>
        <w:rPr>
          <w:color w:val="auto"/>
        </w:rPr>
        <w:t>．</w:t>
      </w:r>
      <w:r>
        <w:rPr>
          <w:rFonts w:hint="eastAsia" w:ascii="Times New Roman" w:hAnsi="Times New Roman"/>
          <w:color w:val="auto"/>
          <w:kern w:val="0"/>
          <w:szCs w:val="21"/>
        </w:rPr>
        <w:t>（</w:t>
      </w:r>
      <w:r>
        <w:rPr>
          <w:rFonts w:hint="eastAsia"/>
          <w:color w:val="auto"/>
          <w:szCs w:val="21"/>
          <w:lang w:val="en-US" w:eastAsia="zh-CN"/>
        </w:rPr>
        <w:t>14</w:t>
      </w:r>
      <w:r>
        <w:rPr>
          <w:rFonts w:hint="eastAsia" w:ascii="Times New Roman" w:hAnsi="Times New Roman"/>
          <w:color w:val="auto"/>
          <w:kern w:val="0"/>
          <w:szCs w:val="21"/>
        </w:rPr>
        <w:t>分）</w:t>
      </w:r>
    </w:p>
    <w:p w14:paraId="7C09158F">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楷体" w:hAnsi="楷体" w:eastAsia="楷体" w:cs="楷体"/>
          <w:color w:val="auto"/>
          <w:lang w:eastAsia="zh-CN"/>
        </w:rPr>
      </w:pPr>
      <w:r>
        <w:rPr>
          <w:rFonts w:hint="eastAsia" w:ascii="Times New Roman" w:hAnsi="Times New Roman" w:eastAsia="宋体" w:cs="Times New Roman"/>
          <w:color w:val="auto"/>
          <w:kern w:val="0"/>
          <w:szCs w:val="21"/>
          <w:lang w:val="en-US" w:eastAsia="zh-CN"/>
        </w:rPr>
        <w:t>2024</w:t>
      </w:r>
      <w:r>
        <w:rPr>
          <w:rFonts w:hint="eastAsia" w:ascii="楷体" w:hAnsi="楷体" w:eastAsia="楷体" w:cs="楷体"/>
          <w:color w:val="auto"/>
          <w:lang w:val="en-US" w:eastAsia="zh-CN"/>
        </w:rPr>
        <w:t>年</w:t>
      </w:r>
      <w:r>
        <w:rPr>
          <w:rFonts w:hint="eastAsia" w:ascii="Times New Roman" w:hAnsi="Times New Roman" w:eastAsia="宋体" w:cs="Times New Roman"/>
          <w:color w:val="auto"/>
          <w:kern w:val="0"/>
          <w:szCs w:val="21"/>
          <w:lang w:val="en-US" w:eastAsia="zh-CN"/>
        </w:rPr>
        <w:t>10</w:t>
      </w:r>
      <w:r>
        <w:rPr>
          <w:rFonts w:hint="eastAsia" w:ascii="楷体" w:hAnsi="楷体" w:eastAsia="楷体" w:cs="楷体"/>
          <w:color w:val="auto"/>
          <w:lang w:eastAsia="zh-CN"/>
        </w:rPr>
        <w:t>月</w:t>
      </w:r>
      <w:r>
        <w:rPr>
          <w:rFonts w:hint="eastAsia" w:ascii="Times New Roman" w:hAnsi="Times New Roman" w:eastAsia="宋体" w:cs="Times New Roman"/>
          <w:color w:val="auto"/>
          <w:kern w:val="0"/>
          <w:szCs w:val="21"/>
          <w:lang w:val="en-US" w:eastAsia="zh-CN"/>
        </w:rPr>
        <w:t>15</w:t>
      </w:r>
      <w:r>
        <w:rPr>
          <w:rFonts w:hint="eastAsia" w:ascii="楷体" w:hAnsi="楷体" w:eastAsia="楷体" w:cs="楷体"/>
          <w:color w:val="auto"/>
          <w:lang w:eastAsia="zh-CN"/>
        </w:rPr>
        <w:t>日，</w:t>
      </w:r>
      <w:r>
        <w:rPr>
          <w:rFonts w:hint="eastAsia" w:ascii="楷体" w:hAnsi="楷体" w:eastAsia="楷体" w:cs="楷体"/>
          <w:color w:val="auto"/>
          <w:lang w:val="en-US" w:eastAsia="zh-CN"/>
        </w:rPr>
        <w:t>我国</w:t>
      </w:r>
      <w:r>
        <w:rPr>
          <w:rFonts w:hint="eastAsia" w:ascii="楷体" w:hAnsi="楷体" w:eastAsia="楷体" w:cs="楷体"/>
          <w:color w:val="auto"/>
          <w:lang w:eastAsia="zh-CN"/>
        </w:rPr>
        <w:t>省间电力现货市场正式转入运行。现货市场概念是相对中长期交易而来的，打个比方：</w:t>
      </w:r>
    </w:p>
    <w:p w14:paraId="78D54F7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r>
        <w:rPr>
          <w:color w:val="auto"/>
          <w:sz w:val="21"/>
        </w:rPr>
        <mc:AlternateContent>
          <mc:Choice Requires="wps">
            <w:drawing>
              <wp:anchor distT="0" distB="0" distL="114300" distR="114300" simplePos="0" relativeHeight="251664384" behindDoc="0" locked="0" layoutInCell="1" allowOverlap="1">
                <wp:simplePos x="0" y="0"/>
                <wp:positionH relativeFrom="column">
                  <wp:posOffset>3035935</wp:posOffset>
                </wp:positionH>
                <wp:positionV relativeFrom="paragraph">
                  <wp:posOffset>104775</wp:posOffset>
                </wp:positionV>
                <wp:extent cx="2161540" cy="1409700"/>
                <wp:effectExtent l="6350" t="6350" r="22860" b="241300"/>
                <wp:wrapNone/>
                <wp:docPr id="26" name="圆角矩形标注 26"/>
                <wp:cNvGraphicFramePr/>
                <a:graphic xmlns:a="http://schemas.openxmlformats.org/drawingml/2006/main">
                  <a:graphicData uri="http://schemas.microsoft.com/office/word/2010/wordprocessingShape">
                    <wps:wsp>
                      <wps:cNvSpPr/>
                      <wps:spPr>
                        <a:xfrm>
                          <a:off x="4085590" y="2172970"/>
                          <a:ext cx="2161540" cy="1409700"/>
                        </a:xfrm>
                        <a:prstGeom prst="wedgeRoundRectCallout">
                          <a:avLst>
                            <a:gd name="adj1" fmla="val -24433"/>
                            <a:gd name="adj2" fmla="val 65405"/>
                            <a:gd name="adj3" fmla="val 16667"/>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49776B5A">
                            <w:pPr>
                              <w:jc w:val="both"/>
                            </w:pPr>
                            <w:r>
                              <w:rPr>
                                <w:rFonts w:hint="eastAsia" w:ascii="楷体" w:hAnsi="楷体" w:eastAsia="楷体" w:cs="楷体"/>
                                <w:lang w:eastAsia="zh-CN"/>
                              </w:rPr>
                              <w:t>如果我们开连锁餐饮企业，需要大量采购白菜，考虑到供应和价格稳定性，去批发市场与商户签订年度供应合同。双方商定每天供应</w:t>
                            </w:r>
                            <w:r>
                              <w:rPr>
                                <w:rFonts w:hint="eastAsia" w:ascii="Times New Roman" w:hAnsi="Times New Roman" w:eastAsia="宋体" w:cs="Times New Roman"/>
                                <w:kern w:val="0"/>
                                <w:szCs w:val="21"/>
                                <w:lang w:val="en-US" w:eastAsia="zh-CN"/>
                              </w:rPr>
                              <w:t>1</w:t>
                            </w:r>
                            <w:r>
                              <w:rPr>
                                <w:rFonts w:hint="eastAsia" w:ascii="楷体" w:hAnsi="楷体" w:eastAsia="楷体" w:cs="楷体"/>
                                <w:lang w:eastAsia="zh-CN"/>
                              </w:rPr>
                              <w:t>吨白菜，按月结算，这笔交易属于中长期交易。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9.05pt;margin-top:8.25pt;height:111pt;width:170.2pt;z-index:251664384;v-text-anchor:middle;mso-width-relative:page;mso-height-relative:page;" filled="f" stroked="t" coordsize="21600,21600" o:gfxdata="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7+W7ftcA&#10;AAAKAQAADwAAAAAAAAABACAAAAAiAAAAZHJzL2Rvd25yZXYueG1sUEsBAhQAFAAAAAgAh07iQDfE&#10;8nTLAgAAegUAAA4AAAAAAAAAAQAgAAAAJgEAAGRycy9lMm9Eb2MueG1sUEsFBgAAAAAGAAYAWQEA&#10;AGMGAAAAAA==&#10;" adj="5522,24927,14400">
                <v:fill on="f" focussize="0,0"/>
                <v:stroke weight="1pt" color="#000000 [3213]" miterlimit="8" joinstyle="miter" dashstyle="3 1"/>
                <v:imagedata o:title=""/>
                <o:lock v:ext="edit" aspectratio="f"/>
                <v:textbox>
                  <w:txbxContent>
                    <w:p w14:paraId="49776B5A">
                      <w:pPr>
                        <w:jc w:val="both"/>
                      </w:pPr>
                      <w:r>
                        <w:rPr>
                          <w:rFonts w:hint="eastAsia" w:ascii="楷体" w:hAnsi="楷体" w:eastAsia="楷体" w:cs="楷体"/>
                          <w:lang w:eastAsia="zh-CN"/>
                        </w:rPr>
                        <w:t>如果我们开连锁餐饮企业，需要大量采购白菜，考虑到供应和价格稳定性，去批发市场与商户签订年度供应合同。双方商定每天供应</w:t>
                      </w:r>
                      <w:r>
                        <w:rPr>
                          <w:rFonts w:hint="eastAsia" w:ascii="Times New Roman" w:hAnsi="Times New Roman" w:eastAsia="宋体" w:cs="Times New Roman"/>
                          <w:kern w:val="0"/>
                          <w:szCs w:val="21"/>
                          <w:lang w:val="en-US" w:eastAsia="zh-CN"/>
                        </w:rPr>
                        <w:t>1</w:t>
                      </w:r>
                      <w:r>
                        <w:rPr>
                          <w:rFonts w:hint="eastAsia" w:ascii="楷体" w:hAnsi="楷体" w:eastAsia="楷体" w:cs="楷体"/>
                          <w:lang w:eastAsia="zh-CN"/>
                        </w:rPr>
                        <w:t>吨白菜，按月结算，这笔交易属于中长期交易。</w:t>
                      </w:r>
                    </w:p>
                  </w:txbxContent>
                </v:textbox>
              </v:shape>
            </w:pict>
          </mc:Fallback>
        </mc:AlternateContent>
      </w:r>
      <w:r>
        <w:rPr>
          <w:color w:val="auto"/>
          <w:sz w:val="21"/>
        </w:rPr>
        <mc:AlternateContent>
          <mc:Choice Requires="wps">
            <w:drawing>
              <wp:anchor distT="0" distB="0" distL="114300" distR="114300" simplePos="0" relativeHeight="251663360" behindDoc="0" locked="0" layoutInCell="1" allowOverlap="1">
                <wp:simplePos x="0" y="0"/>
                <wp:positionH relativeFrom="column">
                  <wp:posOffset>10160</wp:posOffset>
                </wp:positionH>
                <wp:positionV relativeFrom="paragraph">
                  <wp:posOffset>109855</wp:posOffset>
                </wp:positionV>
                <wp:extent cx="2357120" cy="982345"/>
                <wp:effectExtent l="6350" t="6350" r="17780" b="192405"/>
                <wp:wrapNone/>
                <wp:docPr id="2" name="圆角矩形标注 2"/>
                <wp:cNvGraphicFramePr/>
                <a:graphic xmlns:a="http://schemas.openxmlformats.org/drawingml/2006/main">
                  <a:graphicData uri="http://schemas.microsoft.com/office/word/2010/wordprocessingShape">
                    <wps:wsp>
                      <wps:cNvSpPr/>
                      <wps:spPr>
                        <a:xfrm>
                          <a:off x="1513840" y="2181225"/>
                          <a:ext cx="2357120" cy="982345"/>
                        </a:xfrm>
                        <a:prstGeom prst="wedgeRoundRectCallout">
                          <a:avLst>
                            <a:gd name="adj1" fmla="val 34536"/>
                            <a:gd name="adj2" fmla="val 67875"/>
                            <a:gd name="adj3" fmla="val 16667"/>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28197751">
                            <w:pPr>
                              <w:jc w:val="both"/>
                            </w:pPr>
                            <w:r>
                              <w:rPr>
                                <w:rFonts w:hint="eastAsia" w:ascii="楷体" w:hAnsi="楷体" w:eastAsia="楷体" w:cs="楷体"/>
                                <w:lang w:eastAsia="zh-CN"/>
                              </w:rPr>
                              <w:t>如果我们去菜市场买一棵大白菜，一手交钱一手拿菜，那么这棵大白菜是现货，这笔交易属于现货交易，</w:t>
                            </w:r>
                            <w:r>
                              <w:rPr>
                                <w:rFonts w:hint="eastAsia" w:ascii="楷体" w:hAnsi="楷体" w:eastAsia="楷体" w:cs="楷体"/>
                                <w:lang w:val="en-US" w:eastAsia="zh-CN"/>
                              </w:rPr>
                              <w:t>特点是</w:t>
                            </w:r>
                            <w:r>
                              <w:rPr>
                                <w:rFonts w:hint="eastAsia" w:ascii="楷体" w:hAnsi="楷体" w:eastAsia="楷体" w:cs="楷体"/>
                                <w:lang w:eastAsia="zh-CN"/>
                              </w:rPr>
                              <w:t>随吃随买。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0.8pt;margin-top:8.65pt;height:77.35pt;width:185.6pt;z-index:251663360;v-text-anchor:middle;mso-width-relative:page;mso-height-relative:page;" filled="f" stroked="t" coordsize="21600,21600" o:gfxdata="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B0ojNTSAAAACAEA&#10;AA8AAAAAAAAAAQAgAAAAIgAAAGRycy9kb3ducmV2LnhtbFBLAQIUABQAAAAIAIdO4kCA8ViQywIA&#10;AHYFAAAOAAAAAAAAAAEAIAAAACEBAABkcnMvZTJvRG9jLnhtbFBLBQYAAAAABgAGAFkBAABeBgAA&#10;AAA=&#10;" adj="18260,25461,14400">
                <v:fill on="f" focussize="0,0"/>
                <v:stroke weight="1pt" color="#000000 [3213]" miterlimit="8" joinstyle="miter" dashstyle="3 1"/>
                <v:imagedata o:title=""/>
                <o:lock v:ext="edit" aspectratio="f"/>
                <v:textbox>
                  <w:txbxContent>
                    <w:p w14:paraId="28197751">
                      <w:pPr>
                        <w:jc w:val="both"/>
                      </w:pPr>
                      <w:r>
                        <w:rPr>
                          <w:rFonts w:hint="eastAsia" w:ascii="楷体" w:hAnsi="楷体" w:eastAsia="楷体" w:cs="楷体"/>
                          <w:lang w:eastAsia="zh-CN"/>
                        </w:rPr>
                        <w:t>如果我们去菜市场买一棵大白菜，一手交钱一手拿菜，那么这棵大白菜是现货，这笔交易属于现货交易，</w:t>
                      </w:r>
                      <w:r>
                        <w:rPr>
                          <w:rFonts w:hint="eastAsia" w:ascii="楷体" w:hAnsi="楷体" w:eastAsia="楷体" w:cs="楷体"/>
                          <w:lang w:val="en-US" w:eastAsia="zh-CN"/>
                        </w:rPr>
                        <w:t>特点是</w:t>
                      </w:r>
                      <w:r>
                        <w:rPr>
                          <w:rFonts w:hint="eastAsia" w:ascii="楷体" w:hAnsi="楷体" w:eastAsia="楷体" w:cs="楷体"/>
                          <w:lang w:eastAsia="zh-CN"/>
                        </w:rPr>
                        <w:t>随吃随买。</w:t>
                      </w:r>
                    </w:p>
                  </w:txbxContent>
                </v:textbox>
              </v:shape>
            </w:pict>
          </mc:Fallback>
        </mc:AlternateContent>
      </w:r>
    </w:p>
    <w:p w14:paraId="5A14E9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2CFB389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194F6B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11C5200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311BA30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1986CBB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3153A55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r>
        <w:rPr>
          <w:color w:val="auto"/>
          <w:sz w:val="21"/>
        </w:rPr>
        <mc:AlternateContent>
          <mc:Choice Requires="wps">
            <w:drawing>
              <wp:anchor distT="0" distB="0" distL="114300" distR="114300" simplePos="0" relativeHeight="251665408" behindDoc="0" locked="0" layoutInCell="1" allowOverlap="1">
                <wp:simplePos x="0" y="0"/>
                <wp:positionH relativeFrom="column">
                  <wp:posOffset>15875</wp:posOffset>
                </wp:positionH>
                <wp:positionV relativeFrom="paragraph">
                  <wp:posOffset>24765</wp:posOffset>
                </wp:positionV>
                <wp:extent cx="2706370" cy="996950"/>
                <wp:effectExtent l="6350" t="188595" r="11430" b="14605"/>
                <wp:wrapNone/>
                <wp:docPr id="29" name="圆角矩形标注 29"/>
                <wp:cNvGraphicFramePr/>
                <a:graphic xmlns:a="http://schemas.openxmlformats.org/drawingml/2006/main">
                  <a:graphicData uri="http://schemas.microsoft.com/office/word/2010/wordprocessingShape">
                    <wps:wsp>
                      <wps:cNvSpPr/>
                      <wps:spPr>
                        <a:xfrm>
                          <a:off x="1186180" y="3498850"/>
                          <a:ext cx="2706370" cy="996950"/>
                        </a:xfrm>
                        <a:prstGeom prst="wedgeRoundRectCallout">
                          <a:avLst>
                            <a:gd name="adj1" fmla="val 9807"/>
                            <a:gd name="adj2" fmla="val -68089"/>
                            <a:gd name="adj3" fmla="val 16667"/>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24D920A6">
                            <w:r>
                              <w:rPr>
                                <w:rFonts w:hint="eastAsia" w:ascii="黑体" w:hAnsi="黑体" w:eastAsia="黑体" w:cs="黑体"/>
                                <w:lang w:eastAsia="zh-CN"/>
                              </w:rPr>
                              <w:t>电力现货市场</w:t>
                            </w:r>
                            <w:r>
                              <w:rPr>
                                <w:rFonts w:hint="eastAsia" w:ascii="楷体" w:hAnsi="楷体" w:eastAsia="楷体" w:cs="楷体"/>
                                <w:lang w:eastAsia="zh-CN"/>
                              </w:rPr>
                              <w:t>中，</w:t>
                            </w:r>
                            <w:r>
                              <w:rPr>
                                <w:rFonts w:hint="eastAsia" w:ascii="楷体" w:hAnsi="楷体" w:eastAsia="楷体" w:cs="楷体"/>
                                <w:lang w:val="en-US" w:eastAsia="zh-CN"/>
                              </w:rPr>
                              <w:t>把</w:t>
                            </w:r>
                            <w:r>
                              <w:rPr>
                                <w:rFonts w:hint="eastAsia" w:ascii="楷体" w:hAnsi="楷体" w:eastAsia="楷体" w:cs="楷体"/>
                                <w:lang w:eastAsia="zh-CN"/>
                              </w:rPr>
                              <w:t>白菜换成电能，发电企业像菜市场的供货商，根据当前价格水平、生产能力等因素决定上架多少电力；</w:t>
                            </w:r>
                            <w:r>
                              <w:rPr>
                                <w:rFonts w:hint="eastAsia" w:ascii="楷体" w:hAnsi="楷体" w:eastAsia="楷体" w:cs="楷体"/>
                                <w:lang w:val="en-US" w:eastAsia="zh-CN"/>
                              </w:rPr>
                              <w:t>客户</w:t>
                            </w:r>
                            <w:r>
                              <w:rPr>
                                <w:rFonts w:hint="eastAsia" w:ascii="楷体" w:hAnsi="楷体" w:eastAsia="楷体" w:cs="楷体"/>
                                <w:lang w:eastAsia="zh-CN"/>
                              </w:rPr>
                              <w:t>像菜市场的顾客，</w:t>
                            </w:r>
                            <w:r>
                              <w:rPr>
                                <w:rFonts w:hint="eastAsia" w:ascii="楷体" w:hAnsi="楷体" w:eastAsia="楷体" w:cs="楷体"/>
                                <w:lang w:val="en-US" w:eastAsia="zh-CN"/>
                              </w:rPr>
                              <w:t>按</w:t>
                            </w:r>
                            <w:r>
                              <w:rPr>
                                <w:rFonts w:hint="eastAsia" w:ascii="楷体" w:hAnsi="楷体" w:eastAsia="楷体" w:cs="楷体"/>
                                <w:lang w:eastAsia="zh-CN"/>
                              </w:rPr>
                              <w:t>需选购电力。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25pt;margin-top:1.95pt;height:78.5pt;width:213.1pt;z-index:251665408;v-text-anchor:middle;mso-width-relative:page;mso-height-relative:page;" filled="f" stroked="t" coordsize="21600,21600" o:gfxdata="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rSU&#10;5dcAAAAHAQAADwAAAAAAAAABACAAAAAiAAAAZHJzL2Rvd25yZXYueG1sUEsBAhQAFAAAAAgAh07i&#10;QMzub3/OAgAAeAUAAA4AAAAAAAAAAQAgAAAAJgEAAGRycy9lMm9Eb2MueG1sUEsFBgAAAAAGAAYA&#10;WQEAAGYGAAAAAA==&#10;" adj="12918,-3907,14400">
                <v:fill on="f" focussize="0,0"/>
                <v:stroke weight="1pt" color="#000000 [3213]" miterlimit="8" joinstyle="miter" dashstyle="3 1"/>
                <v:imagedata o:title=""/>
                <o:lock v:ext="edit" aspectratio="f"/>
                <v:textbox>
                  <w:txbxContent>
                    <w:p w14:paraId="24D920A6">
                      <w:r>
                        <w:rPr>
                          <w:rFonts w:hint="eastAsia" w:ascii="黑体" w:hAnsi="黑体" w:eastAsia="黑体" w:cs="黑体"/>
                          <w:lang w:eastAsia="zh-CN"/>
                        </w:rPr>
                        <w:t>电力现货市场</w:t>
                      </w:r>
                      <w:r>
                        <w:rPr>
                          <w:rFonts w:hint="eastAsia" w:ascii="楷体" w:hAnsi="楷体" w:eastAsia="楷体" w:cs="楷体"/>
                          <w:lang w:eastAsia="zh-CN"/>
                        </w:rPr>
                        <w:t>中，</w:t>
                      </w:r>
                      <w:r>
                        <w:rPr>
                          <w:rFonts w:hint="eastAsia" w:ascii="楷体" w:hAnsi="楷体" w:eastAsia="楷体" w:cs="楷体"/>
                          <w:lang w:val="en-US" w:eastAsia="zh-CN"/>
                        </w:rPr>
                        <w:t>把</w:t>
                      </w:r>
                      <w:r>
                        <w:rPr>
                          <w:rFonts w:hint="eastAsia" w:ascii="楷体" w:hAnsi="楷体" w:eastAsia="楷体" w:cs="楷体"/>
                          <w:lang w:eastAsia="zh-CN"/>
                        </w:rPr>
                        <w:t>白菜换成电能，发电企业像菜市场的供货商，根据当前价格水平、生产能力等因素决定上架多少电力；</w:t>
                      </w:r>
                      <w:r>
                        <w:rPr>
                          <w:rFonts w:hint="eastAsia" w:ascii="楷体" w:hAnsi="楷体" w:eastAsia="楷体" w:cs="楷体"/>
                          <w:lang w:val="en-US" w:eastAsia="zh-CN"/>
                        </w:rPr>
                        <w:t>客户</w:t>
                      </w:r>
                      <w:r>
                        <w:rPr>
                          <w:rFonts w:hint="eastAsia" w:ascii="楷体" w:hAnsi="楷体" w:eastAsia="楷体" w:cs="楷体"/>
                          <w:lang w:eastAsia="zh-CN"/>
                        </w:rPr>
                        <w:t>像菜市场的顾客，</w:t>
                      </w:r>
                      <w:r>
                        <w:rPr>
                          <w:rFonts w:hint="eastAsia" w:ascii="楷体" w:hAnsi="楷体" w:eastAsia="楷体" w:cs="楷体"/>
                          <w:lang w:val="en-US" w:eastAsia="zh-CN"/>
                        </w:rPr>
                        <w:t>按</w:t>
                      </w:r>
                      <w:r>
                        <w:rPr>
                          <w:rFonts w:hint="eastAsia" w:ascii="楷体" w:hAnsi="楷体" w:eastAsia="楷体" w:cs="楷体"/>
                          <w:lang w:eastAsia="zh-CN"/>
                        </w:rPr>
                        <w:t>需选购电力。</w:t>
                      </w:r>
                    </w:p>
                  </w:txbxContent>
                </v:textbox>
              </v:shape>
            </w:pict>
          </mc:Fallback>
        </mc:AlternateContent>
      </w:r>
    </w:p>
    <w:p w14:paraId="550870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4A6176D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r>
        <w:rPr>
          <w:color w:val="auto"/>
          <w:sz w:val="21"/>
        </w:rPr>
        <mc:AlternateContent>
          <mc:Choice Requires="wps">
            <w:drawing>
              <wp:anchor distT="0" distB="0" distL="114300" distR="114300" simplePos="0" relativeHeight="251666432" behindDoc="0" locked="0" layoutInCell="1" allowOverlap="1">
                <wp:simplePos x="0" y="0"/>
                <wp:positionH relativeFrom="column">
                  <wp:posOffset>3230880</wp:posOffset>
                </wp:positionH>
                <wp:positionV relativeFrom="paragraph">
                  <wp:posOffset>47625</wp:posOffset>
                </wp:positionV>
                <wp:extent cx="1851025" cy="572135"/>
                <wp:effectExtent l="6350" t="241935" r="9525" b="24130"/>
                <wp:wrapNone/>
                <wp:docPr id="30" name="圆角矩形标注 30"/>
                <wp:cNvGraphicFramePr/>
                <a:graphic xmlns:a="http://schemas.openxmlformats.org/drawingml/2006/main">
                  <a:graphicData uri="http://schemas.microsoft.com/office/word/2010/wordprocessingShape">
                    <wps:wsp>
                      <wps:cNvSpPr/>
                      <wps:spPr>
                        <a:xfrm>
                          <a:off x="4096385" y="3892550"/>
                          <a:ext cx="1851025" cy="572135"/>
                        </a:xfrm>
                        <a:prstGeom prst="wedgeRoundRectCallout">
                          <a:avLst>
                            <a:gd name="adj1" fmla="val -12332"/>
                            <a:gd name="adj2" fmla="val -90621"/>
                            <a:gd name="adj3" fmla="val 16667"/>
                          </a:avLst>
                        </a:prstGeom>
                        <a:ln>
                          <a:solidFill>
                            <a:schemeClr val="tx1"/>
                          </a:solidFill>
                          <a:prstDash val="sysDash"/>
                        </a:ln>
                      </wps:spPr>
                      <wps:style>
                        <a:lnRef idx="2">
                          <a:schemeClr val="accent1"/>
                        </a:lnRef>
                        <a:fillRef idx="0">
                          <a:srgbClr val="FFFFFF"/>
                        </a:fillRef>
                        <a:effectRef idx="0">
                          <a:srgbClr val="FFFFFF"/>
                        </a:effectRef>
                        <a:fontRef idx="minor">
                          <a:schemeClr val="tx1"/>
                        </a:fontRef>
                      </wps:style>
                      <wps:txbx>
                        <w:txbxContent>
                          <w:p w14:paraId="45846E68">
                            <w:pPr>
                              <w:jc w:val="both"/>
                            </w:pPr>
                            <w:r>
                              <w:rPr>
                                <w:rFonts w:hint="eastAsia" w:ascii="黑体" w:hAnsi="黑体" w:eastAsia="黑体" w:cs="黑体"/>
                                <w:lang w:eastAsia="zh-CN"/>
                              </w:rPr>
                              <w:t>电力中长期市场</w:t>
                            </w:r>
                            <w:r>
                              <w:rPr>
                                <w:rFonts w:hint="eastAsia" w:ascii="楷体" w:hAnsi="楷体" w:eastAsia="楷体" w:cs="楷体"/>
                                <w:lang w:val="en-US" w:eastAsia="zh-CN"/>
                              </w:rPr>
                              <w:t>更注重</w:t>
                            </w:r>
                            <w:r>
                              <w:rPr>
                                <w:rFonts w:hint="eastAsia" w:ascii="楷体" w:hAnsi="楷体" w:eastAsia="楷体" w:cs="楷体"/>
                                <w:lang w:eastAsia="zh-CN"/>
                              </w:rPr>
                              <w:t>长期电力供需规划和风险规避。</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4.4pt;margin-top:3.75pt;height:45.05pt;width:145.75pt;z-index:251666432;v-text-anchor:middle;mso-width-relative:page;mso-height-relative:page;" filled="f" stroked="t" coordsize="21600,21600" o:gfxdata="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" adj="8136,-8774,14400">
                <v:fill on="f" focussize="0,0"/>
                <v:stroke weight="1pt" color="#000000 [3213]" miterlimit="8" joinstyle="miter" dashstyle="3 1"/>
                <v:imagedata o:title=""/>
                <o:lock v:ext="edit" aspectratio="f"/>
                <v:textbox>
                  <w:txbxContent>
                    <w:p w14:paraId="45846E68">
                      <w:pPr>
                        <w:jc w:val="both"/>
                      </w:pPr>
                      <w:r>
                        <w:rPr>
                          <w:rFonts w:hint="eastAsia" w:ascii="黑体" w:hAnsi="黑体" w:eastAsia="黑体" w:cs="黑体"/>
                          <w:lang w:eastAsia="zh-CN"/>
                        </w:rPr>
                        <w:t>电力中长期市场</w:t>
                      </w:r>
                      <w:r>
                        <w:rPr>
                          <w:rFonts w:hint="eastAsia" w:ascii="楷体" w:hAnsi="楷体" w:eastAsia="楷体" w:cs="楷体"/>
                          <w:lang w:val="en-US" w:eastAsia="zh-CN"/>
                        </w:rPr>
                        <w:t>更注重</w:t>
                      </w:r>
                      <w:r>
                        <w:rPr>
                          <w:rFonts w:hint="eastAsia" w:ascii="楷体" w:hAnsi="楷体" w:eastAsia="楷体" w:cs="楷体"/>
                          <w:lang w:eastAsia="zh-CN"/>
                        </w:rPr>
                        <w:t>长期电力供需规划和风险规避。</w:t>
                      </w:r>
                    </w:p>
                  </w:txbxContent>
                </v:textbox>
              </v:shape>
            </w:pict>
          </mc:Fallback>
        </mc:AlternateContent>
      </w:r>
    </w:p>
    <w:p w14:paraId="172AC6B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12C94BE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397F08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lang w:eastAsia="zh-CN"/>
        </w:rPr>
      </w:pPr>
    </w:p>
    <w:p w14:paraId="1D6503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color w:val="auto"/>
          <w:kern w:val="0"/>
          <w:szCs w:val="21"/>
        </w:rPr>
      </w:pPr>
      <w:r>
        <w:rPr>
          <w:rFonts w:hint="eastAsia" w:ascii="宋体" w:hAnsi="宋体" w:cs="宋体"/>
          <w:color w:val="auto"/>
          <w:lang w:val="en-US" w:eastAsia="zh-CN"/>
        </w:rPr>
        <w:t>（</w:t>
      </w:r>
      <w:r>
        <w:rPr>
          <w:rFonts w:hint="eastAsia"/>
          <w:color w:val="auto"/>
          <w:szCs w:val="21"/>
          <w:lang w:val="en-US" w:eastAsia="zh-CN"/>
        </w:rPr>
        <w:t>1</w:t>
      </w:r>
      <w:r>
        <w:rPr>
          <w:rFonts w:hint="eastAsia" w:ascii="宋体" w:hAnsi="宋体" w:cs="宋体"/>
          <w:color w:val="auto"/>
          <w:lang w:val="en-US" w:eastAsia="zh-CN"/>
        </w:rPr>
        <w:t>）运用市场的有关知识，解释</w:t>
      </w:r>
      <w:r>
        <w:rPr>
          <w:rFonts w:hint="eastAsia" w:ascii="宋体" w:hAnsi="宋体" w:eastAsia="宋体" w:cs="宋体"/>
          <w:color w:val="auto"/>
          <w:lang w:val="en-US" w:eastAsia="zh-CN"/>
        </w:rPr>
        <w:t>为什么要建设电力现货市场</w:t>
      </w:r>
      <w:r>
        <w:rPr>
          <w:rFonts w:hint="eastAsia" w:ascii="宋体" w:hAnsi="宋体" w:cs="宋体"/>
          <w:color w:val="auto"/>
          <w:lang w:val="en-US" w:eastAsia="zh-CN"/>
        </w:rPr>
        <w:t>。</w:t>
      </w:r>
      <w:r>
        <w:rPr>
          <w:rFonts w:hint="eastAsia" w:ascii="Times New Roman" w:hAnsi="Times New Roman"/>
          <w:color w:val="auto"/>
          <w:kern w:val="0"/>
          <w:szCs w:val="21"/>
        </w:rPr>
        <w:t>（</w:t>
      </w:r>
      <w:r>
        <w:rPr>
          <w:rFonts w:hint="eastAsia"/>
          <w:color w:val="auto"/>
          <w:szCs w:val="21"/>
          <w:lang w:val="en-US" w:eastAsia="zh-CN"/>
        </w:rPr>
        <w:t>8</w:t>
      </w:r>
      <w:r>
        <w:rPr>
          <w:rFonts w:hint="eastAsia" w:ascii="Times New Roman" w:hAnsi="Times New Roman"/>
          <w:color w:val="auto"/>
          <w:kern w:val="0"/>
          <w:szCs w:val="21"/>
        </w:rPr>
        <w:t>分）</w:t>
      </w:r>
    </w:p>
    <w:p w14:paraId="204980A6">
      <w:pPr>
        <w:rPr>
          <w:rFonts w:hint="eastAsia" w:ascii="楷体" w:hAnsi="楷体" w:eastAsia="楷体" w:cs="楷体"/>
          <w:color w:val="auto"/>
          <w:lang w:eastAsia="zh-CN"/>
        </w:rPr>
      </w:pPr>
      <w:r>
        <w:rPr>
          <w:rFonts w:hint="eastAsia" w:ascii="楷体" w:hAnsi="楷体" w:eastAsia="楷体" w:cs="楷体"/>
          <w:color w:val="auto"/>
          <w:lang w:eastAsia="zh-CN"/>
        </w:rPr>
        <w:br w:type="page"/>
      </w:r>
    </w:p>
    <w:p w14:paraId="0602CB0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lang w:eastAsia="zh-CN"/>
        </w:rPr>
      </w:pPr>
      <w:r>
        <w:rPr>
          <w:rFonts w:hint="eastAsia" w:ascii="楷体" w:hAnsi="楷体" w:eastAsia="楷体" w:cs="楷体"/>
          <w:color w:val="auto"/>
          <w:lang w:eastAsia="zh-CN"/>
        </w:rPr>
        <w:t>在</w:t>
      </w:r>
      <w:r>
        <w:rPr>
          <w:rFonts w:hint="eastAsia" w:ascii="Times New Roman" w:hAnsi="Times New Roman" w:eastAsia="宋体" w:cs="Times New Roman"/>
          <w:color w:val="auto"/>
          <w:kern w:val="0"/>
          <w:szCs w:val="21"/>
          <w:lang w:val="en-US" w:eastAsia="zh-CN"/>
        </w:rPr>
        <w:t>2024</w:t>
      </w:r>
      <w:r>
        <w:rPr>
          <w:rFonts w:hint="eastAsia" w:ascii="楷体" w:hAnsi="楷体" w:eastAsia="楷体" w:cs="楷体"/>
          <w:color w:val="auto"/>
          <w:lang w:eastAsia="zh-CN"/>
        </w:rPr>
        <w:t>年夏季多地持续高温的特殊时期，我国省间现货最大成交电力达到</w:t>
      </w:r>
      <w:r>
        <w:rPr>
          <w:rFonts w:hint="eastAsia" w:ascii="Times New Roman" w:hAnsi="Times New Roman" w:eastAsia="宋体" w:cs="Times New Roman"/>
          <w:color w:val="auto"/>
          <w:kern w:val="0"/>
          <w:szCs w:val="21"/>
          <w:lang w:val="en-US" w:eastAsia="zh-CN"/>
        </w:rPr>
        <w:t>1285</w:t>
      </w:r>
      <w:r>
        <w:rPr>
          <w:rFonts w:hint="eastAsia" w:ascii="楷体" w:hAnsi="楷体" w:eastAsia="楷体" w:cs="楷体"/>
          <w:color w:val="auto"/>
          <w:lang w:eastAsia="zh-CN"/>
        </w:rPr>
        <w:t>万千瓦，精准支援四川、江苏等</w:t>
      </w:r>
      <w:r>
        <w:rPr>
          <w:rFonts w:hint="eastAsia" w:ascii="Times New Roman" w:hAnsi="Times New Roman" w:eastAsia="宋体" w:cs="Times New Roman"/>
          <w:color w:val="auto"/>
          <w:kern w:val="0"/>
          <w:szCs w:val="21"/>
          <w:lang w:val="en-US" w:eastAsia="zh-CN"/>
        </w:rPr>
        <w:t>17</w:t>
      </w:r>
      <w:r>
        <w:rPr>
          <w:rFonts w:hint="eastAsia" w:ascii="楷体" w:hAnsi="楷体" w:eastAsia="楷体" w:cs="楷体"/>
          <w:color w:val="auto"/>
          <w:lang w:eastAsia="zh-CN"/>
        </w:rPr>
        <w:t>个电力供应</w:t>
      </w:r>
      <w:r>
        <w:rPr>
          <w:rFonts w:hint="eastAsia" w:ascii="楷体" w:hAnsi="楷体" w:eastAsia="楷体" w:cs="楷体"/>
          <w:color w:val="auto"/>
          <w:lang w:val="en-US" w:eastAsia="zh-CN"/>
        </w:rPr>
        <w:t>不足</w:t>
      </w:r>
      <w:r>
        <w:rPr>
          <w:rFonts w:hint="eastAsia" w:ascii="楷体" w:hAnsi="楷体" w:eastAsia="楷体" w:cs="楷体"/>
          <w:color w:val="auto"/>
          <w:lang w:eastAsia="zh-CN"/>
        </w:rPr>
        <w:t>的省份，为保障电力供应发挥了</w:t>
      </w:r>
      <w:r>
        <w:rPr>
          <w:rFonts w:hint="eastAsia" w:ascii="楷体" w:hAnsi="楷体" w:eastAsia="楷体" w:cs="楷体"/>
          <w:color w:val="auto"/>
          <w:lang w:val="en-US" w:eastAsia="zh-CN"/>
        </w:rPr>
        <w:t>关键</w:t>
      </w:r>
      <w:r>
        <w:rPr>
          <w:rFonts w:hint="eastAsia" w:ascii="楷体" w:hAnsi="楷体" w:eastAsia="楷体" w:cs="楷体"/>
          <w:color w:val="auto"/>
          <w:lang w:eastAsia="zh-CN"/>
        </w:rPr>
        <w:t>作用。</w:t>
      </w:r>
    </w:p>
    <w:p w14:paraId="64A1EA2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lang w:eastAsia="zh-CN"/>
        </w:rPr>
      </w:pPr>
      <w:r>
        <w:rPr>
          <w:rFonts w:hint="eastAsia" w:ascii="楷体" w:hAnsi="楷体" w:eastAsia="楷体" w:cs="楷体"/>
          <w:color w:val="auto"/>
          <w:lang w:eastAsia="zh-CN"/>
        </w:rPr>
        <w:t>省间电力现货市场的高频次交易恰好“契合”</w:t>
      </w:r>
      <w:r>
        <w:rPr>
          <w:rFonts w:hint="eastAsia" w:ascii="楷体" w:hAnsi="楷体" w:eastAsia="楷体" w:cs="楷体"/>
          <w:color w:val="auto"/>
          <w:lang w:val="en-US" w:eastAsia="zh-CN"/>
        </w:rPr>
        <w:t>风能、太阳能等</w:t>
      </w:r>
      <w:r>
        <w:rPr>
          <w:rFonts w:hint="eastAsia" w:ascii="楷体" w:hAnsi="楷体" w:eastAsia="楷体" w:cs="楷体"/>
          <w:color w:val="auto"/>
          <w:lang w:eastAsia="zh-CN"/>
        </w:rPr>
        <w:t>新能源的波动性。通过建立市场机制，开展省间现货交易，我国东部地区可即时、高效地利用“三北”地区丰富的新能源资源，有效促进新能源更大范围消纳。</w:t>
      </w:r>
    </w:p>
    <w:p w14:paraId="59C2527D">
      <w:pPr>
        <w:keepNext w:val="0"/>
        <w:keepLines w:val="0"/>
        <w:pageBreakBefore w:val="0"/>
        <w:widowControl w:val="0"/>
        <w:kinsoku/>
        <w:wordWrap/>
        <w:overflowPunct/>
        <w:topLinePunct w:val="0"/>
        <w:autoSpaceDE/>
        <w:autoSpaceDN/>
        <w:bidi w:val="0"/>
        <w:adjustRightInd/>
        <w:snapToGrid/>
        <w:spacing w:line="240" w:lineRule="auto"/>
        <w:ind w:firstLine="432" w:firstLineChars="240"/>
        <w:textAlignment w:val="auto"/>
        <w:rPr>
          <w:rFonts w:hint="default"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注：</w:t>
      </w:r>
      <w:r>
        <w:rPr>
          <w:rFonts w:hint="eastAsia" w:ascii="楷体" w:hAnsi="楷体" w:eastAsia="楷体" w:cs="楷体"/>
          <w:color w:val="auto"/>
          <w:sz w:val="18"/>
          <w:szCs w:val="18"/>
          <w:lang w:eastAsia="zh-CN"/>
        </w:rPr>
        <w:t>“三北”地区</w:t>
      </w:r>
      <w:r>
        <w:rPr>
          <w:rFonts w:hint="eastAsia" w:ascii="楷体" w:hAnsi="楷体" w:eastAsia="楷体" w:cs="楷体"/>
          <w:color w:val="auto"/>
          <w:sz w:val="18"/>
          <w:szCs w:val="18"/>
          <w:lang w:val="en-US" w:eastAsia="zh-CN"/>
        </w:rPr>
        <w:t>是指我</w:t>
      </w:r>
      <w:r>
        <w:rPr>
          <w:rFonts w:hint="eastAsia" w:ascii="楷体" w:hAnsi="楷体" w:eastAsia="楷体" w:cs="楷体"/>
          <w:color w:val="auto"/>
          <w:sz w:val="18"/>
          <w:szCs w:val="18"/>
          <w:lang w:eastAsia="zh-CN"/>
        </w:rPr>
        <w:t>国的东北、华北北部和西北地区。</w:t>
      </w:r>
    </w:p>
    <w:p w14:paraId="46F0D6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lang w:val="en-US" w:eastAsia="zh-CN"/>
        </w:rPr>
      </w:pPr>
      <w:r>
        <w:rPr>
          <w:rFonts w:hint="eastAsia" w:ascii="宋体" w:hAnsi="宋体" w:cs="宋体"/>
          <w:color w:val="auto"/>
          <w:lang w:val="en-US" w:eastAsia="zh-CN"/>
        </w:rPr>
        <w:t>（</w:t>
      </w:r>
      <w:r>
        <w:rPr>
          <w:rFonts w:hint="eastAsia"/>
          <w:color w:val="auto"/>
          <w:szCs w:val="21"/>
          <w:lang w:val="en-US" w:eastAsia="zh-CN"/>
        </w:rPr>
        <w:t>2</w:t>
      </w:r>
      <w:r>
        <w:rPr>
          <w:rFonts w:hint="eastAsia" w:ascii="宋体" w:hAnsi="宋体" w:cs="宋体"/>
          <w:color w:val="auto"/>
          <w:lang w:val="en-US" w:eastAsia="zh-CN"/>
        </w:rPr>
        <w:t>）</w:t>
      </w:r>
      <w:r>
        <w:rPr>
          <w:rFonts w:hint="eastAsia" w:ascii="宋体" w:hAnsi="宋体" w:eastAsia="宋体" w:cs="宋体"/>
          <w:color w:val="auto"/>
          <w:lang w:val="en-US" w:eastAsia="zh-CN"/>
        </w:rPr>
        <w:t>结合材料，</w:t>
      </w:r>
      <w:r>
        <w:rPr>
          <w:rFonts w:hint="eastAsia" w:ascii="宋体" w:hAnsi="宋体" w:cs="宋体"/>
          <w:color w:val="auto"/>
          <w:lang w:val="en-US" w:eastAsia="zh-CN"/>
        </w:rPr>
        <w:t>说明省间</w:t>
      </w:r>
      <w:r>
        <w:rPr>
          <w:rFonts w:hint="eastAsia" w:ascii="宋体" w:hAnsi="宋体" w:eastAsia="宋体" w:cs="宋体"/>
          <w:color w:val="auto"/>
          <w:lang w:val="en-US" w:eastAsia="zh-CN"/>
        </w:rPr>
        <w:t>电力</w:t>
      </w:r>
      <w:r>
        <w:rPr>
          <w:rFonts w:hint="eastAsia" w:ascii="宋体" w:hAnsi="宋体" w:cs="宋体"/>
          <w:color w:val="auto"/>
          <w:lang w:val="en-US" w:eastAsia="zh-CN"/>
        </w:rPr>
        <w:t>现货</w:t>
      </w:r>
      <w:r>
        <w:rPr>
          <w:rFonts w:hint="eastAsia" w:ascii="宋体" w:hAnsi="宋体" w:eastAsia="宋体" w:cs="宋体"/>
          <w:color w:val="auto"/>
          <w:lang w:val="en-US" w:eastAsia="zh-CN"/>
        </w:rPr>
        <w:t>市场建设</w:t>
      </w:r>
      <w:r>
        <w:rPr>
          <w:rFonts w:hint="eastAsia" w:ascii="宋体" w:hAnsi="宋体" w:cs="宋体"/>
          <w:color w:val="auto"/>
          <w:lang w:val="en-US" w:eastAsia="zh-CN"/>
        </w:rPr>
        <w:t>体现的新发展理念。</w:t>
      </w:r>
      <w:r>
        <w:rPr>
          <w:rFonts w:hint="eastAsia" w:ascii="Times New Roman" w:hAnsi="Times New Roman"/>
          <w:color w:val="auto"/>
          <w:kern w:val="0"/>
          <w:szCs w:val="21"/>
        </w:rPr>
        <w:t>（</w:t>
      </w:r>
      <w:r>
        <w:rPr>
          <w:rFonts w:hint="eastAsia"/>
          <w:color w:val="auto"/>
          <w:szCs w:val="21"/>
          <w:lang w:val="en-US" w:eastAsia="zh-CN"/>
        </w:rPr>
        <w:t>6</w:t>
      </w:r>
      <w:r>
        <w:rPr>
          <w:rFonts w:hint="eastAsia" w:ascii="Times New Roman" w:hAnsi="Times New Roman"/>
          <w:color w:val="auto"/>
          <w:kern w:val="0"/>
          <w:szCs w:val="21"/>
        </w:rPr>
        <w:t>分）</w:t>
      </w:r>
    </w:p>
    <w:p w14:paraId="13E55731">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imes New Roman" w:hAnsi="Times New Roman" w:eastAsia="宋体" w:cs="Times New Roman"/>
          <w:color w:val="auto"/>
          <w:kern w:val="0"/>
          <w:sz w:val="18"/>
          <w:szCs w:val="18"/>
          <w:lang w:val="en-US" w:eastAsia="zh-CN"/>
        </w:rPr>
      </w:pPr>
    </w:p>
    <w:p w14:paraId="51DE0C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color w:val="auto"/>
          <w:kern w:val="0"/>
          <w:szCs w:val="21"/>
        </w:rPr>
      </w:pPr>
      <w:r>
        <w:rPr>
          <w:rFonts w:hint="eastAsia" w:ascii="Times New Roman" w:hAnsi="Times New Roman" w:eastAsia="宋体" w:cs="Times New Roman"/>
          <w:color w:val="auto"/>
          <w:kern w:val="0"/>
          <w:szCs w:val="21"/>
          <w:lang w:val="en-US" w:eastAsia="zh-CN"/>
        </w:rPr>
        <w:t>24</w:t>
      </w:r>
      <w:r>
        <w:rPr>
          <w:color w:val="auto"/>
        </w:rPr>
        <w:t>．</w:t>
      </w:r>
      <w:r>
        <w:rPr>
          <w:rFonts w:hint="eastAsia" w:ascii="Times New Roman" w:hAnsi="Times New Roman"/>
          <w:color w:val="auto"/>
          <w:kern w:val="0"/>
          <w:szCs w:val="21"/>
        </w:rPr>
        <w:t>（</w:t>
      </w:r>
      <w:r>
        <w:rPr>
          <w:rFonts w:hint="eastAsia"/>
          <w:color w:val="auto"/>
          <w:szCs w:val="21"/>
          <w:lang w:val="en-US" w:eastAsia="zh-CN"/>
        </w:rPr>
        <w:t>9</w:t>
      </w:r>
      <w:r>
        <w:rPr>
          <w:rFonts w:hint="eastAsia" w:ascii="Times New Roman" w:hAnsi="Times New Roman"/>
          <w:color w:val="auto"/>
          <w:kern w:val="0"/>
          <w:szCs w:val="21"/>
        </w:rPr>
        <w:t>分）</w:t>
      </w:r>
    </w:p>
    <w:p w14:paraId="44283B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Times New Roman" w:hAnsi="Times New Roman"/>
          <w:color w:val="auto"/>
          <w:kern w:val="0"/>
          <w:szCs w:val="21"/>
        </w:rPr>
      </w:pPr>
      <w:r>
        <w:rPr>
          <w:rFonts w:hint="eastAsia" w:ascii="楷体" w:hAnsi="楷体" w:eastAsia="楷体" w:cs="楷体"/>
          <w:color w:val="auto"/>
          <w:kern w:val="0"/>
          <w:szCs w:val="21"/>
        </w:rPr>
        <w:t>超级工程深中通道开通</w:t>
      </w:r>
      <w:r>
        <w:rPr>
          <w:rFonts w:hint="eastAsia" w:ascii="楷体" w:hAnsi="楷体" w:eastAsia="楷体" w:cs="楷体"/>
          <w:color w:val="auto"/>
          <w:kern w:val="0"/>
          <w:szCs w:val="21"/>
          <w:lang w:eastAsia="zh-CN"/>
        </w:rPr>
        <w:t>，</w:t>
      </w:r>
      <w:r>
        <w:rPr>
          <w:rFonts w:hint="eastAsia" w:ascii="楷体" w:hAnsi="楷体" w:eastAsia="楷体" w:cs="楷体"/>
          <w:color w:val="auto"/>
          <w:kern w:val="0"/>
          <w:szCs w:val="21"/>
        </w:rPr>
        <w:t>神舟十九号载人飞船奔赴中国空间站</w:t>
      </w:r>
      <w:r>
        <w:rPr>
          <w:rFonts w:hint="eastAsia" w:ascii="楷体" w:hAnsi="楷体" w:eastAsia="楷体" w:cs="楷体"/>
          <w:color w:val="auto"/>
          <w:kern w:val="0"/>
          <w:szCs w:val="21"/>
          <w:lang w:eastAsia="zh-CN"/>
        </w:rPr>
        <w:t>，</w:t>
      </w:r>
      <w:r>
        <w:rPr>
          <w:rFonts w:hint="eastAsia" w:ascii="楷体" w:hAnsi="楷体" w:eastAsia="楷体" w:cs="楷体"/>
          <w:color w:val="auto"/>
          <w:kern w:val="0"/>
          <w:szCs w:val="21"/>
        </w:rPr>
        <w:t>“深海一号”海洋石油勘探开发和生产</w:t>
      </w:r>
      <w:r>
        <w:rPr>
          <w:rFonts w:hint="eastAsia" w:ascii="楷体" w:hAnsi="楷体" w:eastAsia="楷体" w:cs="楷体"/>
          <w:color w:val="auto"/>
          <w:kern w:val="0"/>
          <w:szCs w:val="21"/>
          <w:lang w:val="en-US" w:eastAsia="zh-CN"/>
        </w:rPr>
        <w:t>达</w:t>
      </w:r>
      <w:r>
        <w:rPr>
          <w:rFonts w:hint="eastAsia" w:ascii="楷体" w:hAnsi="楷体" w:eastAsia="楷体" w:cs="楷体"/>
          <w:color w:val="auto"/>
          <w:kern w:val="0"/>
          <w:szCs w:val="21"/>
        </w:rPr>
        <w:t>到</w:t>
      </w:r>
      <w:r>
        <w:rPr>
          <w:rFonts w:hint="eastAsia" w:ascii="Times New Roman" w:hAnsi="Times New Roman" w:eastAsia="宋体" w:cs="Times New Roman"/>
          <w:color w:val="auto"/>
          <w:kern w:val="0"/>
          <w:szCs w:val="21"/>
          <w:lang w:val="en-US" w:eastAsia="zh-CN"/>
        </w:rPr>
        <w:t>1500</w:t>
      </w:r>
      <w:r>
        <w:rPr>
          <w:rFonts w:hint="eastAsia" w:ascii="楷体" w:hAnsi="楷体" w:eastAsia="楷体" w:cs="楷体"/>
          <w:color w:val="auto"/>
          <w:kern w:val="0"/>
          <w:szCs w:val="21"/>
        </w:rPr>
        <w:t>米……大国</w:t>
      </w:r>
      <w:r>
        <w:rPr>
          <w:rFonts w:hint="eastAsia" w:ascii="楷体" w:hAnsi="楷体" w:eastAsia="楷体" w:cs="楷体"/>
          <w:color w:val="auto"/>
          <w:kern w:val="0"/>
          <w:szCs w:val="21"/>
          <w:lang w:val="en-US" w:eastAsia="zh-CN"/>
        </w:rPr>
        <w:t>工程</w:t>
      </w:r>
      <w:r>
        <w:rPr>
          <w:rFonts w:hint="eastAsia" w:ascii="楷体" w:hAnsi="楷体" w:eastAsia="楷体" w:cs="楷体"/>
          <w:color w:val="auto"/>
          <w:kern w:val="0"/>
          <w:szCs w:val="21"/>
        </w:rPr>
        <w:t>不断亮相，产业发展铿锵推进，处处可见国资国企的身影。</w:t>
      </w:r>
    </w:p>
    <w:p w14:paraId="1AAD88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9" w:leftChars="0" w:firstLine="409" w:firstLineChars="195"/>
        <w:textAlignment w:val="auto"/>
        <w:rPr>
          <w:rFonts w:hint="eastAsia"/>
          <w:color w:val="auto"/>
          <w:lang w:val="en-US" w:eastAsia="zh-CN"/>
        </w:rPr>
      </w:pPr>
      <w:r>
        <w:rPr>
          <w:rFonts w:hint="eastAsia" w:ascii="楷体" w:hAnsi="楷体" w:eastAsia="楷体" w:cs="楷体"/>
          <w:color w:val="auto"/>
          <w:lang w:val="en-US" w:eastAsia="zh-CN"/>
        </w:rPr>
        <w:t>中央管理企业（国有控股性质）积极与民营企业等社会资本开展股权合作，金额超过</w:t>
      </w:r>
      <w:r>
        <w:rPr>
          <w:rFonts w:hint="eastAsia" w:ascii="Times New Roman" w:hAnsi="Times New Roman" w:eastAsia="宋体" w:cs="Times New Roman"/>
          <w:color w:val="auto"/>
          <w:kern w:val="0"/>
          <w:szCs w:val="21"/>
          <w:lang w:val="en-US" w:eastAsia="zh-CN"/>
        </w:rPr>
        <w:t>3900</w:t>
      </w:r>
      <w:r>
        <w:rPr>
          <w:rFonts w:hint="eastAsia" w:ascii="楷体" w:hAnsi="楷体" w:eastAsia="楷体" w:cs="楷体"/>
          <w:color w:val="auto"/>
          <w:lang w:val="en-US" w:eastAsia="zh-CN"/>
        </w:rPr>
        <w:t>亿元。截至</w:t>
      </w:r>
      <w:r>
        <w:rPr>
          <w:rFonts w:hint="eastAsia" w:ascii="Times New Roman" w:hAnsi="Times New Roman" w:eastAsia="宋体" w:cs="Times New Roman"/>
          <w:color w:val="auto"/>
          <w:kern w:val="0"/>
          <w:szCs w:val="21"/>
          <w:lang w:val="en-US" w:eastAsia="zh-CN"/>
        </w:rPr>
        <w:t>2024</w:t>
      </w:r>
      <w:r>
        <w:rPr>
          <w:rFonts w:hint="eastAsia" w:ascii="楷体" w:hAnsi="楷体" w:eastAsia="楷体" w:cs="楷体"/>
          <w:color w:val="auto"/>
          <w:lang w:val="en-US" w:eastAsia="zh-CN"/>
        </w:rPr>
        <w:t>年</w:t>
      </w:r>
      <w:r>
        <w:rPr>
          <w:rFonts w:hint="eastAsia" w:ascii="Times New Roman" w:hAnsi="Times New Roman" w:eastAsia="宋体" w:cs="Times New Roman"/>
          <w:color w:val="auto"/>
          <w:kern w:val="0"/>
          <w:szCs w:val="21"/>
          <w:lang w:val="en-US" w:eastAsia="zh-CN"/>
        </w:rPr>
        <w:t>7</w:t>
      </w:r>
      <w:r>
        <w:rPr>
          <w:rFonts w:hint="eastAsia" w:ascii="楷体" w:hAnsi="楷体" w:eastAsia="楷体" w:cs="楷体"/>
          <w:color w:val="auto"/>
          <w:lang w:val="en-US" w:eastAsia="zh-CN"/>
        </w:rPr>
        <w:t>月底，中央管理企业直接带动的供应链上下游</w:t>
      </w:r>
      <w:r>
        <w:rPr>
          <w:rFonts w:hint="eastAsia" w:ascii="Times New Roman" w:hAnsi="Times New Roman" w:eastAsia="宋体" w:cs="Times New Roman"/>
          <w:color w:val="auto"/>
          <w:kern w:val="0"/>
          <w:szCs w:val="21"/>
          <w:lang w:val="en-US" w:eastAsia="zh-CN"/>
        </w:rPr>
        <w:t>200</w:t>
      </w:r>
      <w:r>
        <w:rPr>
          <w:rFonts w:hint="eastAsia" w:ascii="楷体" w:hAnsi="楷体" w:eastAsia="楷体" w:cs="楷体"/>
          <w:color w:val="auto"/>
          <w:lang w:val="en-US" w:eastAsia="zh-CN"/>
        </w:rPr>
        <w:t>多万户企业中，</w:t>
      </w:r>
      <w:r>
        <w:rPr>
          <w:rFonts w:hint="eastAsia" w:ascii="Times New Roman" w:hAnsi="Times New Roman" w:eastAsia="宋体" w:cs="Times New Roman"/>
          <w:color w:val="auto"/>
          <w:kern w:val="0"/>
          <w:szCs w:val="21"/>
          <w:lang w:val="en-US" w:eastAsia="zh-CN"/>
        </w:rPr>
        <w:t>96%</w:t>
      </w:r>
      <w:r>
        <w:rPr>
          <w:rFonts w:hint="eastAsia" w:ascii="楷体" w:hAnsi="楷体" w:eastAsia="楷体" w:cs="楷体"/>
          <w:color w:val="auto"/>
          <w:lang w:val="en-US" w:eastAsia="zh-CN"/>
        </w:rPr>
        <w:t>是民营中小企业。</w:t>
      </w:r>
    </w:p>
    <w:p w14:paraId="72F136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both"/>
        <w:textAlignment w:val="auto"/>
        <w:rPr>
          <w:rFonts w:hint="eastAsia" w:ascii="Times New Roman" w:hAnsi="Times New Roman"/>
          <w:color w:val="auto"/>
          <w:kern w:val="0"/>
          <w:szCs w:val="21"/>
        </w:rPr>
      </w:pPr>
      <w:r>
        <w:rPr>
          <w:rFonts w:hint="eastAsia"/>
          <w:color w:val="auto"/>
          <w:lang w:val="en-US" w:eastAsia="zh-CN"/>
        </w:rPr>
        <w:t>结合材料，说明我国国有经济发挥的作用。</w:t>
      </w:r>
    </w:p>
    <w:p w14:paraId="135E3FF9">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imes New Roman" w:hAnsi="Times New Roman" w:eastAsia="宋体" w:cs="Times New Roman"/>
          <w:color w:val="auto"/>
          <w:kern w:val="0"/>
          <w:sz w:val="18"/>
          <w:szCs w:val="18"/>
          <w:lang w:val="en-US" w:eastAsia="zh-CN"/>
        </w:rPr>
      </w:pPr>
    </w:p>
    <w:p w14:paraId="3EDC39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宋体"/>
          <w:color w:val="auto"/>
          <w:kern w:val="0"/>
          <w:szCs w:val="21"/>
          <w:lang w:val="en-US" w:eastAsia="zh-CN"/>
        </w:rPr>
      </w:pPr>
      <w:r>
        <w:rPr>
          <w:rFonts w:hint="eastAsia" w:ascii="Times New Roman" w:hAnsi="Times New Roman" w:eastAsia="宋体" w:cs="Times New Roman"/>
          <w:color w:val="auto"/>
          <w:kern w:val="0"/>
          <w:szCs w:val="21"/>
          <w:lang w:val="en-US" w:eastAsia="zh-CN"/>
        </w:rPr>
        <w:t>2</w:t>
      </w:r>
      <w:r>
        <w:rPr>
          <w:rFonts w:hint="eastAsia" w:cs="Times New Roman"/>
          <w:color w:val="auto"/>
          <w:kern w:val="0"/>
          <w:szCs w:val="21"/>
          <w:lang w:val="en-US" w:eastAsia="zh-CN"/>
        </w:rPr>
        <w:t>5</w:t>
      </w:r>
      <w:r>
        <w:rPr>
          <w:color w:val="auto"/>
        </w:rPr>
        <w:t>．</w:t>
      </w:r>
      <w:r>
        <w:rPr>
          <w:rFonts w:hint="eastAsia" w:ascii="Times New Roman" w:hAnsi="Times New Roman"/>
          <w:color w:val="auto"/>
          <w:kern w:val="0"/>
          <w:szCs w:val="21"/>
        </w:rPr>
        <w:t>（</w:t>
      </w:r>
      <w:r>
        <w:rPr>
          <w:rFonts w:hint="eastAsia"/>
          <w:color w:val="auto"/>
          <w:szCs w:val="21"/>
          <w:lang w:val="en-US" w:eastAsia="zh-CN"/>
        </w:rPr>
        <w:t>6</w:t>
      </w:r>
      <w:r>
        <w:rPr>
          <w:rFonts w:hint="eastAsia" w:ascii="Times New Roman" w:hAnsi="Times New Roman"/>
          <w:color w:val="auto"/>
          <w:kern w:val="0"/>
          <w:szCs w:val="21"/>
        </w:rPr>
        <w:t>分）</w:t>
      </w:r>
    </w:p>
    <w:p w14:paraId="4BA13D5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楷体" w:hAnsi="楷体" w:eastAsia="楷体" w:cs="楷体"/>
          <w:color w:val="auto"/>
          <w:lang w:val="en-US" w:eastAsia="zh-CN"/>
        </w:rPr>
      </w:pPr>
      <w:r>
        <w:rPr>
          <w:rFonts w:hint="eastAsia" w:ascii="楷体" w:hAnsi="楷体" w:eastAsia="楷体" w:cs="楷体"/>
          <w:color w:val="auto"/>
          <w:lang w:val="en-US" w:eastAsia="zh-CN"/>
        </w:rPr>
        <w:t>全国人大代表孙景南是一名电焊工。</w:t>
      </w:r>
      <w:r>
        <w:rPr>
          <w:rFonts w:hint="eastAsia"/>
          <w:color w:val="auto"/>
          <w:szCs w:val="21"/>
          <w:lang w:val="en-US" w:eastAsia="zh-CN"/>
        </w:rPr>
        <w:t>30</w:t>
      </w:r>
      <w:r>
        <w:rPr>
          <w:rFonts w:hint="eastAsia" w:ascii="楷体" w:hAnsi="楷体" w:eastAsia="楷体" w:cs="楷体"/>
          <w:color w:val="auto"/>
          <w:lang w:val="en-US" w:eastAsia="zh-CN"/>
        </w:rPr>
        <w:t>多年间，她和同事完成多项焊接工艺创新和技术攻关，见证了我国轨道交通从“追赶者”到“领跑者”的历程，自己也成长为同行中的佼佼者。白天干活、晚上练习，满手满胳膊都是高温焊花留下的印记……“何为‘匠’？就是在专业领域中对自己‘斤斤计较’，久经磨砺方能实现突破。”孙景南道出对工匠精神的理解。“大国工匠是我们中华民族大厦的基石、栋梁。”习近平总书记这样赞叹。</w:t>
      </w:r>
    </w:p>
    <w:p w14:paraId="200D0B8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lang w:eastAsia="zh-CN"/>
        </w:rPr>
      </w:pPr>
      <w:r>
        <w:rPr>
          <w:rFonts w:hint="eastAsia" w:ascii="楷体" w:hAnsi="楷体" w:eastAsia="楷体" w:cs="楷体"/>
          <w:color w:val="auto"/>
          <w:lang w:eastAsia="zh-CN"/>
        </w:rPr>
        <w:t>在第十四届全国人大代表中，一线工人、农民代表占代表总数的</w:t>
      </w:r>
      <w:r>
        <w:rPr>
          <w:rFonts w:hint="eastAsia"/>
          <w:color w:val="auto"/>
          <w:szCs w:val="21"/>
          <w:lang w:val="en-US" w:eastAsia="zh-CN"/>
        </w:rPr>
        <w:t>16.69%</w:t>
      </w:r>
      <w:r>
        <w:rPr>
          <w:rFonts w:hint="eastAsia" w:ascii="楷体" w:hAnsi="楷体" w:eastAsia="楷体" w:cs="楷体"/>
          <w:color w:val="auto"/>
          <w:lang w:eastAsia="zh-CN"/>
        </w:rPr>
        <w:t>。中国工会十八大代表中工人代表占总数的</w:t>
      </w:r>
      <w:r>
        <w:rPr>
          <w:rFonts w:hint="eastAsia"/>
          <w:color w:val="auto"/>
          <w:szCs w:val="21"/>
          <w:lang w:val="en-US" w:eastAsia="zh-CN"/>
        </w:rPr>
        <w:t>26.7%</w:t>
      </w:r>
      <w:r>
        <w:rPr>
          <w:rFonts w:hint="eastAsia" w:ascii="楷体" w:hAnsi="楷体" w:eastAsia="楷体" w:cs="楷体"/>
          <w:color w:val="auto"/>
          <w:lang w:eastAsia="zh-CN"/>
        </w:rPr>
        <w:t>。</w:t>
      </w:r>
      <w:r>
        <w:rPr>
          <w:rFonts w:hint="eastAsia"/>
          <w:color w:val="auto"/>
          <w:szCs w:val="21"/>
          <w:lang w:val="en-US" w:eastAsia="zh-CN"/>
        </w:rPr>
        <w:t>2018</w:t>
      </w:r>
      <w:r>
        <w:rPr>
          <w:rFonts w:hint="eastAsia" w:ascii="楷体" w:hAnsi="楷体" w:eastAsia="楷体" w:cs="楷体"/>
          <w:color w:val="auto"/>
          <w:lang w:eastAsia="zh-CN"/>
        </w:rPr>
        <w:t>年以来全国五一劳动奖章表彰中产业工人比例均超过总数的</w:t>
      </w:r>
      <w:r>
        <w:rPr>
          <w:rFonts w:hint="eastAsia"/>
          <w:color w:val="auto"/>
          <w:szCs w:val="21"/>
          <w:lang w:val="en-US" w:eastAsia="zh-CN"/>
        </w:rPr>
        <w:t>40%</w:t>
      </w:r>
      <w:r>
        <w:rPr>
          <w:rFonts w:hint="eastAsia" w:ascii="楷体" w:hAnsi="楷体" w:eastAsia="楷体" w:cs="楷体"/>
          <w:color w:val="auto"/>
          <w:lang w:eastAsia="zh-CN"/>
        </w:rPr>
        <w:t>。</w:t>
      </w:r>
    </w:p>
    <w:p w14:paraId="0EEDABA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lang w:eastAsia="zh-CN"/>
        </w:rPr>
      </w:pPr>
      <w:r>
        <w:rPr>
          <w:rFonts w:hint="eastAsia" w:ascii="楷体" w:hAnsi="楷体" w:eastAsia="楷体" w:cs="楷体"/>
          <w:color w:val="auto"/>
          <w:lang w:eastAsia="zh-CN"/>
        </w:rPr>
        <w:t>《中共中央国务院关于深化产业工人队伍建设改革的意见》</w:t>
      </w:r>
      <w:r>
        <w:rPr>
          <w:rFonts w:hint="eastAsia" w:ascii="楷体" w:hAnsi="楷体" w:eastAsia="楷体" w:cs="楷体"/>
          <w:color w:val="auto"/>
          <w:lang w:val="en-US" w:eastAsia="zh-CN"/>
        </w:rPr>
        <w:t>提出，力争到</w:t>
      </w:r>
      <w:r>
        <w:rPr>
          <w:rFonts w:hint="eastAsia"/>
          <w:color w:val="auto"/>
          <w:szCs w:val="21"/>
          <w:lang w:val="en-US" w:eastAsia="zh-CN"/>
        </w:rPr>
        <w:t>2035</w:t>
      </w:r>
      <w:r>
        <w:rPr>
          <w:rFonts w:hint="eastAsia" w:ascii="楷体" w:hAnsi="楷体" w:eastAsia="楷体" w:cs="楷体"/>
          <w:color w:val="auto"/>
          <w:lang w:val="en-US" w:eastAsia="zh-CN"/>
        </w:rPr>
        <w:t>年，培养造就</w:t>
      </w:r>
      <w:r>
        <w:rPr>
          <w:rFonts w:hint="eastAsia"/>
          <w:color w:val="auto"/>
          <w:szCs w:val="21"/>
          <w:lang w:val="en-US" w:eastAsia="zh-CN"/>
        </w:rPr>
        <w:t>2000</w:t>
      </w:r>
      <w:r>
        <w:rPr>
          <w:rFonts w:hint="eastAsia" w:ascii="楷体" w:hAnsi="楷体" w:eastAsia="楷体" w:cs="楷体"/>
          <w:color w:val="auto"/>
          <w:lang w:val="en-US" w:eastAsia="zh-CN"/>
        </w:rPr>
        <w:t>名左右大国工匠、</w:t>
      </w:r>
      <w:r>
        <w:rPr>
          <w:rFonts w:hint="eastAsia"/>
          <w:color w:val="auto"/>
          <w:szCs w:val="21"/>
          <w:lang w:val="en-US" w:eastAsia="zh-CN"/>
        </w:rPr>
        <w:t>10000</w:t>
      </w:r>
      <w:r>
        <w:rPr>
          <w:rFonts w:hint="eastAsia" w:ascii="楷体" w:hAnsi="楷体" w:eastAsia="楷体" w:cs="楷体"/>
          <w:color w:val="auto"/>
          <w:lang w:val="en-US" w:eastAsia="zh-CN"/>
        </w:rPr>
        <w:t>名左右省级工匠、</w:t>
      </w:r>
      <w:r>
        <w:rPr>
          <w:rFonts w:hint="eastAsia"/>
          <w:color w:val="auto"/>
          <w:szCs w:val="21"/>
          <w:lang w:val="en-US" w:eastAsia="zh-CN"/>
        </w:rPr>
        <w:t>50000</w:t>
      </w:r>
      <w:r>
        <w:rPr>
          <w:rFonts w:hint="eastAsia" w:ascii="楷体" w:hAnsi="楷体" w:eastAsia="楷体" w:cs="楷体"/>
          <w:color w:val="auto"/>
          <w:lang w:val="en-US" w:eastAsia="zh-CN"/>
        </w:rPr>
        <w:t>名左右市级工匠，以培养更多大国工匠和各级工匠人才为引领，带动一流产业技术工人队伍建设。</w:t>
      </w:r>
    </w:p>
    <w:p w14:paraId="4A4E024B">
      <w:pPr>
        <w:keepNext w:val="0"/>
        <w:keepLines w:val="0"/>
        <w:pageBreakBefore w:val="0"/>
        <w:widowControl w:val="0"/>
        <w:kinsoku/>
        <w:wordWrap/>
        <w:overflowPunct/>
        <w:topLinePunct w:val="0"/>
        <w:autoSpaceDE/>
        <w:autoSpaceDN/>
        <w:bidi w:val="0"/>
        <w:adjustRightInd/>
        <w:snapToGrid/>
        <w:spacing w:line="240" w:lineRule="auto"/>
        <w:ind w:firstLine="396" w:firstLineChars="200"/>
        <w:textAlignment w:val="auto"/>
        <w:rPr>
          <w:rFonts w:hint="default" w:ascii="宋体" w:hAnsi="宋体" w:eastAsia="宋体" w:cs="宋体"/>
          <w:color w:val="auto"/>
          <w:spacing w:val="-6"/>
          <w:sz w:val="21"/>
          <w:lang w:val="en-US" w:eastAsia="zh-CN"/>
        </w:rPr>
      </w:pPr>
      <w:r>
        <w:rPr>
          <w:rFonts w:hint="eastAsia"/>
          <w:color w:val="auto"/>
          <w:spacing w:val="-6"/>
          <w:kern w:val="0"/>
          <w:sz w:val="21"/>
          <w:szCs w:val="21"/>
          <w:lang w:val="en-US" w:eastAsia="zh-CN"/>
        </w:rPr>
        <w:t>同学们在探究活动中搜集到以上资料。如果你是其中一员，</w:t>
      </w:r>
      <w:r>
        <w:rPr>
          <w:rFonts w:hint="eastAsia" w:ascii="宋体" w:hAnsi="宋体" w:eastAsia="宋体" w:cs="宋体"/>
          <w:color w:val="auto"/>
          <w:spacing w:val="-6"/>
          <w:sz w:val="21"/>
          <w:lang w:val="en-US" w:eastAsia="zh-CN"/>
        </w:rPr>
        <w:t>综合运用所学</w:t>
      </w:r>
      <w:r>
        <w:rPr>
          <w:rFonts w:hint="eastAsia" w:ascii="宋体" w:hAnsi="宋体" w:cs="宋体"/>
          <w:color w:val="auto"/>
          <w:spacing w:val="-6"/>
          <w:sz w:val="21"/>
          <w:lang w:val="en-US" w:eastAsia="zh-CN"/>
        </w:rPr>
        <w:t>，</w:t>
      </w:r>
      <w:r>
        <w:rPr>
          <w:rFonts w:hint="eastAsia"/>
          <w:color w:val="auto"/>
          <w:spacing w:val="-6"/>
          <w:sz w:val="21"/>
        </w:rPr>
        <w:t>完成下</w:t>
      </w:r>
      <w:r>
        <w:rPr>
          <w:rFonts w:hint="eastAsia"/>
          <w:color w:val="auto"/>
          <w:spacing w:val="-6"/>
          <w:sz w:val="21"/>
          <w:lang w:val="en-US" w:eastAsia="zh-CN"/>
        </w:rPr>
        <w:t>列</w:t>
      </w:r>
      <w:r>
        <w:rPr>
          <w:rFonts w:hint="eastAsia"/>
          <w:color w:val="auto"/>
          <w:spacing w:val="-6"/>
          <w:sz w:val="21"/>
        </w:rPr>
        <w:t>任务。</w:t>
      </w:r>
    </w:p>
    <w:p w14:paraId="10BBD43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w:t>
      </w:r>
      <w:r>
        <w:rPr>
          <w:rFonts w:hint="eastAsia"/>
          <w:color w:val="auto"/>
          <w:szCs w:val="21"/>
          <w:lang w:val="en-US" w:eastAsia="zh-CN"/>
        </w:rPr>
        <w:t>1</w:t>
      </w:r>
      <w:r>
        <w:rPr>
          <w:rFonts w:hint="eastAsia" w:ascii="宋体" w:hAnsi="宋体" w:eastAsia="宋体" w:cs="宋体"/>
          <w:color w:val="auto"/>
          <w:lang w:val="en-US" w:eastAsia="zh-CN"/>
        </w:rPr>
        <w:t>）提出</w:t>
      </w:r>
      <w:r>
        <w:rPr>
          <w:rFonts w:hint="eastAsia"/>
          <w:color w:val="auto"/>
          <w:szCs w:val="21"/>
          <w:lang w:val="en-US" w:eastAsia="zh-CN"/>
        </w:rPr>
        <w:t>1</w:t>
      </w:r>
      <w:r>
        <w:rPr>
          <w:rFonts w:hint="eastAsia" w:ascii="宋体" w:hAnsi="宋体" w:eastAsia="宋体" w:cs="宋体"/>
          <w:color w:val="auto"/>
          <w:lang w:val="en-US" w:eastAsia="zh-CN"/>
        </w:rPr>
        <w:t>个与</w:t>
      </w:r>
      <w:r>
        <w:rPr>
          <w:rFonts w:hint="eastAsia"/>
          <w:color w:val="auto"/>
          <w:kern w:val="0"/>
          <w:szCs w:val="21"/>
          <w:lang w:val="en-US" w:eastAsia="zh-CN"/>
        </w:rPr>
        <w:t>资</w:t>
      </w:r>
      <w:r>
        <w:rPr>
          <w:rFonts w:hint="eastAsia" w:ascii="宋体" w:hAnsi="宋体" w:eastAsia="宋体" w:cs="宋体"/>
          <w:color w:val="auto"/>
          <w:lang w:val="en-US" w:eastAsia="zh-CN"/>
        </w:rPr>
        <w:t>料相关的、有意义的问题。（</w:t>
      </w:r>
      <w:r>
        <w:rPr>
          <w:rFonts w:hint="eastAsia"/>
          <w:color w:val="auto"/>
          <w:szCs w:val="21"/>
          <w:lang w:val="en-US" w:eastAsia="zh-CN"/>
        </w:rPr>
        <w:t>3</w:t>
      </w:r>
      <w:r>
        <w:rPr>
          <w:rFonts w:hint="eastAsia" w:ascii="宋体" w:hAnsi="宋体" w:eastAsia="宋体" w:cs="宋体"/>
          <w:color w:val="auto"/>
          <w:lang w:val="en-US" w:eastAsia="zh-CN"/>
        </w:rPr>
        <w:t>分）</w:t>
      </w:r>
    </w:p>
    <w:p w14:paraId="09FA0F3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w:t>
      </w:r>
      <w:r>
        <w:rPr>
          <w:rFonts w:hint="eastAsia"/>
          <w:color w:val="auto"/>
          <w:szCs w:val="21"/>
          <w:lang w:val="en-US" w:eastAsia="zh-CN"/>
        </w:rPr>
        <w:t>2</w:t>
      </w:r>
      <w:r>
        <w:rPr>
          <w:rFonts w:hint="eastAsia" w:ascii="宋体" w:hAnsi="宋体" w:eastAsia="宋体" w:cs="宋体"/>
          <w:color w:val="auto"/>
          <w:lang w:val="en-US" w:eastAsia="zh-CN"/>
        </w:rPr>
        <w:t>）写出解答该问题的</w:t>
      </w:r>
      <w:r>
        <w:rPr>
          <w:rFonts w:hint="eastAsia" w:ascii="宋体" w:hAnsi="宋体" w:cs="宋体"/>
          <w:color w:val="auto"/>
          <w:lang w:val="en-US" w:eastAsia="zh-CN"/>
        </w:rPr>
        <w:t>要点</w:t>
      </w:r>
      <w:r>
        <w:rPr>
          <w:rFonts w:hint="eastAsia" w:ascii="宋体" w:hAnsi="宋体" w:eastAsia="宋体" w:cs="宋体"/>
          <w:color w:val="auto"/>
          <w:lang w:val="en-US" w:eastAsia="zh-CN"/>
        </w:rPr>
        <w:t>。</w:t>
      </w:r>
      <w:r>
        <w:rPr>
          <w:rFonts w:hint="eastAsia" w:ascii="宋体" w:hAnsi="宋体" w:cs="宋体"/>
          <w:color w:val="auto"/>
          <w:lang w:val="en-US" w:eastAsia="zh-CN"/>
        </w:rPr>
        <w:t>（至少</w:t>
      </w:r>
      <w:r>
        <w:rPr>
          <w:rFonts w:hint="eastAsia"/>
          <w:color w:val="auto"/>
          <w:szCs w:val="21"/>
          <w:lang w:val="en-US" w:eastAsia="zh-CN"/>
        </w:rPr>
        <w:t>3</w:t>
      </w:r>
      <w:r>
        <w:rPr>
          <w:rFonts w:hint="eastAsia" w:ascii="宋体" w:hAnsi="宋体" w:eastAsia="宋体" w:cs="宋体"/>
          <w:color w:val="auto"/>
          <w:lang w:val="en-US" w:eastAsia="zh-CN"/>
        </w:rPr>
        <w:t>个</w:t>
      </w:r>
      <w:r>
        <w:rPr>
          <w:rFonts w:hint="eastAsia" w:ascii="宋体" w:hAnsi="宋体" w:cs="宋体"/>
          <w:color w:val="auto"/>
          <w:lang w:val="en-US" w:eastAsia="zh-CN"/>
        </w:rPr>
        <w:t>）</w:t>
      </w:r>
      <w:r>
        <w:rPr>
          <w:rFonts w:hint="eastAsia" w:ascii="宋体" w:hAnsi="宋体" w:eastAsia="宋体" w:cs="宋体"/>
          <w:color w:val="auto"/>
          <w:lang w:val="en-US" w:eastAsia="zh-CN"/>
        </w:rPr>
        <w:t>（</w:t>
      </w:r>
      <w:r>
        <w:rPr>
          <w:rFonts w:hint="eastAsia"/>
          <w:color w:val="auto"/>
          <w:szCs w:val="21"/>
          <w:lang w:val="en-US" w:eastAsia="zh-CN"/>
        </w:rPr>
        <w:t>3</w:t>
      </w:r>
      <w:r>
        <w:rPr>
          <w:rFonts w:hint="eastAsia" w:ascii="宋体" w:hAnsi="宋体" w:eastAsia="宋体" w:cs="宋体"/>
          <w:color w:val="auto"/>
          <w:lang w:val="en-US" w:eastAsia="zh-CN"/>
        </w:rPr>
        <w:t>分）</w:t>
      </w:r>
    </w:p>
    <w:p w14:paraId="59622DE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imes New Roman" w:hAnsi="Times New Roman" w:eastAsia="宋体" w:cs="Times New Roman"/>
          <w:color w:val="auto"/>
          <w:kern w:val="0"/>
          <w:sz w:val="18"/>
          <w:szCs w:val="18"/>
          <w:lang w:val="en-US" w:eastAsia="zh-CN"/>
        </w:rPr>
      </w:pPr>
    </w:p>
    <w:p w14:paraId="49CDE929">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Times New Roman" w:hAnsi="Times New Roman"/>
          <w:color w:val="auto"/>
          <w:kern w:val="0"/>
          <w:szCs w:val="21"/>
        </w:rPr>
      </w:pPr>
      <w:r>
        <w:rPr>
          <w:rFonts w:hint="eastAsia" w:ascii="Times New Roman" w:hAnsi="Times New Roman" w:eastAsia="宋体" w:cs="Times New Roman"/>
          <w:color w:val="auto"/>
          <w:kern w:val="0"/>
          <w:szCs w:val="21"/>
          <w:lang w:val="en-US" w:eastAsia="zh-CN"/>
        </w:rPr>
        <w:t>2</w:t>
      </w:r>
      <w:r>
        <w:rPr>
          <w:rFonts w:hint="eastAsia" w:cs="Times New Roman"/>
          <w:color w:val="auto"/>
          <w:kern w:val="0"/>
          <w:szCs w:val="21"/>
          <w:lang w:val="en-US" w:eastAsia="zh-CN"/>
        </w:rPr>
        <w:t>6</w:t>
      </w:r>
      <w:r>
        <w:rPr>
          <w:color w:val="auto"/>
        </w:rPr>
        <w:t>．</w:t>
      </w:r>
      <w:r>
        <w:rPr>
          <w:rFonts w:hint="eastAsia" w:ascii="Times New Roman" w:hAnsi="Times New Roman"/>
          <w:color w:val="auto"/>
          <w:kern w:val="0"/>
          <w:szCs w:val="21"/>
        </w:rPr>
        <w:t>（</w:t>
      </w:r>
      <w:r>
        <w:rPr>
          <w:rFonts w:hint="eastAsia"/>
          <w:color w:val="auto"/>
          <w:szCs w:val="21"/>
          <w:lang w:val="en-US" w:eastAsia="zh-CN"/>
        </w:rPr>
        <w:t>9</w:t>
      </w:r>
      <w:r>
        <w:rPr>
          <w:rFonts w:hint="eastAsia" w:ascii="Times New Roman" w:hAnsi="Times New Roman"/>
          <w:color w:val="auto"/>
          <w:kern w:val="0"/>
          <w:szCs w:val="21"/>
        </w:rPr>
        <w:t>分）</w:t>
      </w:r>
    </w:p>
    <w:p w14:paraId="6B795D81">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楷体" w:hAnsi="楷体" w:eastAsia="楷体" w:cs="楷体"/>
          <w:color w:val="auto"/>
          <w:lang w:val="en-US" w:eastAsia="zh-CN"/>
        </w:rPr>
      </w:pPr>
      <w:r>
        <w:rPr>
          <w:rFonts w:hint="eastAsia" w:ascii="楷体" w:hAnsi="楷体" w:eastAsia="楷体" w:cs="楷体"/>
          <w:color w:val="auto"/>
          <w:lang w:val="en-US" w:eastAsia="zh-CN"/>
        </w:rPr>
        <w:t>中国式现代化在改革开放中不断推进，也必将在改革开放中开辟广阔前景。</w:t>
      </w:r>
      <w:r>
        <w:rPr>
          <w:rFonts w:hint="eastAsia" w:ascii="楷体" w:hAnsi="楷体" w:eastAsia="楷体" w:cs="楷体"/>
          <w:color w:val="auto"/>
        </w:rPr>
        <w:t>制度现代化是一个国家现代化的保障</w:t>
      </w:r>
      <w:r>
        <w:rPr>
          <w:rFonts w:hint="eastAsia" w:ascii="楷体" w:hAnsi="楷体" w:eastAsia="楷体" w:cs="楷体"/>
          <w:color w:val="auto"/>
          <w:lang w:eastAsia="zh-CN"/>
        </w:rPr>
        <w:t>。</w:t>
      </w:r>
    </w:p>
    <w:p w14:paraId="5169F8E4">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840" w:leftChars="0" w:hanging="420" w:firstLineChars="0"/>
        <w:textAlignment w:val="auto"/>
        <w:rPr>
          <w:rFonts w:hint="eastAsia" w:ascii="楷体" w:hAnsi="楷体" w:eastAsia="楷体" w:cs="楷体"/>
          <w:color w:val="auto"/>
          <w:lang w:val="en-US" w:eastAsia="zh-CN"/>
        </w:rPr>
      </w:pPr>
      <w:r>
        <w:rPr>
          <w:rFonts w:hint="eastAsia" w:ascii="楷体" w:hAnsi="楷体" w:eastAsia="楷体" w:cs="楷体"/>
          <w:color w:val="auto"/>
          <w:lang w:val="en-US" w:eastAsia="zh-CN"/>
        </w:rPr>
        <w:t>一枚印章，浓缩行政审批制度改革的效能。雄安新区政务服务中心，</w:t>
      </w:r>
      <w:r>
        <w:rPr>
          <w:rFonts w:hint="eastAsia"/>
          <w:color w:val="auto"/>
          <w:szCs w:val="21"/>
          <w:lang w:val="en-US" w:eastAsia="zh-CN"/>
        </w:rPr>
        <w:t>800</w:t>
      </w:r>
      <w:r>
        <w:rPr>
          <w:rFonts w:hint="eastAsia" w:ascii="楷体" w:hAnsi="楷体" w:eastAsia="楷体" w:cs="楷体"/>
          <w:color w:val="auto"/>
          <w:lang w:val="en-US" w:eastAsia="zh-CN"/>
        </w:rPr>
        <w:t>多项政务服务事项“应进必进”，“一枚印章管到底”，高效办成一件事。</w:t>
      </w:r>
    </w:p>
    <w:p w14:paraId="5B615B4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840" w:leftChars="0" w:hanging="420" w:firstLineChars="0"/>
        <w:textAlignment w:val="auto"/>
        <w:rPr>
          <w:rFonts w:hint="eastAsia" w:ascii="楷体" w:hAnsi="楷体" w:eastAsia="楷体" w:cs="楷体"/>
          <w:color w:val="auto"/>
          <w:lang w:val="en-US" w:eastAsia="zh-CN"/>
        </w:rPr>
      </w:pPr>
      <w:r>
        <w:rPr>
          <w:rFonts w:hint="eastAsia" w:ascii="楷体" w:hAnsi="楷体" w:eastAsia="楷体" w:cs="楷体"/>
          <w:color w:val="auto"/>
          <w:lang w:val="en-US" w:eastAsia="zh-CN"/>
        </w:rPr>
        <w:t>一条高铁，见证营造公平竞争市场环境的努力。作为混合所有制改革试点和社会资本投资示范项目的杭温高铁开通，非公资本参与重大基础设施建设又添案例。</w:t>
      </w:r>
    </w:p>
    <w:p w14:paraId="74027AEB">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840" w:leftChars="0" w:hanging="420" w:firstLineChars="0"/>
        <w:textAlignment w:val="auto"/>
        <w:rPr>
          <w:rFonts w:hint="eastAsia" w:ascii="楷体" w:hAnsi="楷体" w:eastAsia="楷体" w:cs="楷体"/>
          <w:color w:val="auto"/>
          <w:lang w:val="en-US" w:eastAsia="zh-CN"/>
        </w:rPr>
      </w:pPr>
      <w:r>
        <w:rPr>
          <w:rFonts w:hint="eastAsia" w:ascii="楷体" w:hAnsi="楷体" w:eastAsia="楷体" w:cs="楷体"/>
          <w:color w:val="auto"/>
          <w:lang w:val="en-US" w:eastAsia="zh-CN"/>
        </w:rPr>
        <w:t>一张单据，记录构建新发展格局的实绩。新疆霍尔果斯口岸，一张张面向中亚国家出口汽车的报关单，折射推进高水平对外开放，外贸“朋友圈”越来越大。</w:t>
      </w:r>
    </w:p>
    <w:p w14:paraId="0862208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lang w:val="en-US" w:eastAsia="zh-CN"/>
        </w:rPr>
      </w:pPr>
      <w:r>
        <w:rPr>
          <w:rFonts w:hint="eastAsia" w:ascii="宋体" w:hAnsi="宋体" w:cs="宋体"/>
          <w:color w:val="auto"/>
          <w:lang w:val="en-US" w:eastAsia="zh-CN"/>
        </w:rPr>
        <w:t>结合材料，</w:t>
      </w:r>
      <w:r>
        <w:rPr>
          <w:rFonts w:hint="eastAsia" w:ascii="宋体" w:hAnsi="宋体" w:eastAsia="宋体" w:cs="宋体"/>
          <w:color w:val="auto"/>
          <w:lang w:val="en-US" w:eastAsia="zh-CN"/>
        </w:rPr>
        <w:t>综合</w:t>
      </w:r>
      <w:r>
        <w:rPr>
          <w:rFonts w:hint="eastAsia" w:ascii="宋体" w:hAnsi="宋体" w:cs="宋体"/>
          <w:color w:val="auto"/>
          <w:lang w:val="en-US" w:eastAsia="zh-CN"/>
        </w:rPr>
        <w:t>运用</w:t>
      </w:r>
      <w:r>
        <w:rPr>
          <w:rFonts w:hint="eastAsia" w:ascii="宋体" w:hAnsi="宋体" w:eastAsia="宋体" w:cs="宋体"/>
          <w:color w:val="auto"/>
          <w:lang w:val="en-US" w:eastAsia="zh-CN"/>
        </w:rPr>
        <w:t>所学，谈谈</w:t>
      </w:r>
      <w:r>
        <w:rPr>
          <w:rFonts w:hint="eastAsia" w:ascii="宋体" w:hAnsi="宋体" w:cs="宋体"/>
          <w:color w:val="auto"/>
          <w:lang w:val="en-US" w:eastAsia="zh-CN"/>
        </w:rPr>
        <w:t>你</w:t>
      </w:r>
      <w:r>
        <w:rPr>
          <w:rFonts w:hint="eastAsia" w:ascii="宋体" w:hAnsi="宋体" w:eastAsia="宋体" w:cs="宋体"/>
          <w:color w:val="auto"/>
          <w:lang w:val="en-US" w:eastAsia="zh-CN"/>
        </w:rPr>
        <w:t>对改革开放的</w:t>
      </w:r>
      <w:r>
        <w:rPr>
          <w:rFonts w:hint="eastAsia" w:ascii="宋体" w:hAnsi="宋体" w:cs="宋体"/>
          <w:color w:val="auto"/>
          <w:lang w:val="en-US" w:eastAsia="zh-CN"/>
        </w:rPr>
        <w:t>认识</w:t>
      </w:r>
      <w:r>
        <w:rPr>
          <w:rFonts w:hint="eastAsia" w:ascii="宋体" w:hAnsi="宋体" w:eastAsia="宋体" w:cs="宋体"/>
          <w:color w:val="auto"/>
          <w:lang w:val="en-US" w:eastAsia="zh-CN"/>
        </w:rPr>
        <w:t>。</w:t>
      </w:r>
    </w:p>
    <w:p w14:paraId="28EB8DB6">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Times New Roman" w:hAnsi="Times New Roman" w:eastAsia="宋体" w:cs="Times New Roman"/>
          <w:color w:val="auto"/>
          <w:kern w:val="0"/>
          <w:szCs w:val="21"/>
          <w:lang w:val="en-US" w:eastAsia="zh-CN"/>
        </w:rPr>
      </w:pPr>
    </w:p>
    <w:p w14:paraId="6122D75C">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ascii="楷体" w:hAnsi="楷体" w:eastAsia="楷体" w:cs="楷体"/>
          <w:color w:val="auto"/>
          <w:lang w:eastAsia="zh-CN"/>
        </w:rPr>
      </w:pPr>
      <w:r>
        <w:rPr>
          <w:rFonts w:hint="eastAsia" w:ascii="Times New Roman" w:hAnsi="Times New Roman" w:eastAsia="宋体" w:cs="Times New Roman"/>
          <w:color w:val="auto"/>
          <w:kern w:val="0"/>
          <w:szCs w:val="21"/>
          <w:lang w:val="en-US" w:eastAsia="zh-CN"/>
        </w:rPr>
        <w:t>2</w:t>
      </w:r>
      <w:r>
        <w:rPr>
          <w:rFonts w:hint="eastAsia" w:cs="Times New Roman"/>
          <w:color w:val="auto"/>
          <w:kern w:val="0"/>
          <w:szCs w:val="21"/>
          <w:lang w:val="en-US" w:eastAsia="zh-CN"/>
        </w:rPr>
        <w:t>7</w:t>
      </w:r>
      <w:r>
        <w:rPr>
          <w:color w:val="auto"/>
        </w:rPr>
        <w:t>．</w:t>
      </w:r>
      <w:r>
        <w:rPr>
          <w:rFonts w:hint="eastAsia" w:ascii="Times New Roman" w:hAnsi="Times New Roman"/>
          <w:color w:val="auto"/>
          <w:kern w:val="0"/>
          <w:szCs w:val="21"/>
        </w:rPr>
        <w:t>（</w:t>
      </w:r>
      <w:r>
        <w:rPr>
          <w:rFonts w:hint="eastAsia"/>
          <w:color w:val="auto"/>
          <w:szCs w:val="21"/>
          <w:lang w:val="en-US" w:eastAsia="zh-CN"/>
        </w:rPr>
        <w:t>18</w:t>
      </w:r>
      <w:r>
        <w:rPr>
          <w:rFonts w:hint="eastAsia" w:ascii="Times New Roman" w:hAnsi="Times New Roman"/>
          <w:color w:val="auto"/>
          <w:kern w:val="0"/>
          <w:szCs w:val="21"/>
        </w:rPr>
        <w:t>分）</w:t>
      </w:r>
    </w:p>
    <w:p w14:paraId="1C88DF7B">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楷体" w:hAnsi="楷体" w:eastAsia="楷体" w:cs="楷体"/>
          <w:color w:val="auto"/>
          <w:lang w:eastAsia="zh-CN"/>
        </w:rPr>
      </w:pPr>
      <w:r>
        <w:rPr>
          <w:rFonts w:hint="eastAsia" w:ascii="楷体" w:hAnsi="楷体" w:eastAsia="楷体" w:cs="楷体"/>
          <w:color w:val="auto"/>
          <w:lang w:eastAsia="zh-CN"/>
        </w:rPr>
        <w:t>由于特殊历史原因，</w:t>
      </w:r>
      <w:r>
        <w:rPr>
          <w:rFonts w:hint="eastAsia" w:ascii="楷体" w:hAnsi="楷体" w:eastAsia="楷体" w:cs="楷体"/>
          <w:color w:val="auto"/>
          <w:lang w:val="en-US" w:eastAsia="zh-CN"/>
        </w:rPr>
        <w:t>从中华人民共和国</w:t>
      </w:r>
      <w:r>
        <w:rPr>
          <w:rFonts w:hint="eastAsia" w:ascii="楷体" w:hAnsi="楷体" w:eastAsia="楷体" w:cs="楷体"/>
          <w:color w:val="auto"/>
          <w:lang w:eastAsia="zh-CN"/>
        </w:rPr>
        <w:t>成立后</w:t>
      </w:r>
      <w:r>
        <w:rPr>
          <w:rFonts w:hint="eastAsia" w:ascii="楷体" w:hAnsi="楷体" w:eastAsia="楷体" w:cs="楷体"/>
          <w:color w:val="auto"/>
          <w:lang w:val="en-US" w:eastAsia="zh-CN"/>
        </w:rPr>
        <w:t>到</w:t>
      </w:r>
      <w:r>
        <w:rPr>
          <w:rFonts w:hint="eastAsia" w:ascii="楷体" w:hAnsi="楷体" w:eastAsia="楷体" w:cs="楷体"/>
          <w:color w:val="auto"/>
          <w:lang w:eastAsia="zh-CN"/>
        </w:rPr>
        <w:t>改革开放前，我国不存在产业意义上的旅游和旅游业，</w:t>
      </w:r>
      <w:r>
        <w:rPr>
          <w:rFonts w:hint="eastAsia" w:ascii="楷体" w:hAnsi="楷体" w:eastAsia="楷体" w:cs="楷体"/>
          <w:color w:val="auto"/>
          <w:lang w:val="en-US" w:eastAsia="zh-CN"/>
        </w:rPr>
        <w:t>因此</w:t>
      </w:r>
      <w:r>
        <w:rPr>
          <w:rFonts w:hint="eastAsia" w:ascii="楷体" w:hAnsi="楷体" w:eastAsia="楷体" w:cs="楷体"/>
          <w:color w:val="auto"/>
          <w:lang w:eastAsia="zh-CN"/>
        </w:rPr>
        <w:t>现代旅游业发展基本上是从零起步的。</w:t>
      </w:r>
    </w:p>
    <w:p w14:paraId="796CB34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lang w:val="zh-CN" w:eastAsia="zh-CN"/>
        </w:rPr>
      </w:pPr>
      <w:r>
        <w:rPr>
          <w:rFonts w:hint="eastAsia" w:ascii="楷体" w:hAnsi="楷体" w:eastAsia="楷体" w:cs="楷体"/>
          <w:color w:val="auto"/>
          <w:lang w:eastAsia="zh-CN"/>
        </w:rPr>
        <w:t>改革开放前旅游业以外事接待为主，</w:t>
      </w:r>
      <w:r>
        <w:rPr>
          <w:rFonts w:hint="eastAsia"/>
          <w:color w:val="auto"/>
          <w:szCs w:val="21"/>
          <w:lang w:val="en-US" w:eastAsia="zh-CN"/>
        </w:rPr>
        <w:t>1978</w:t>
      </w:r>
      <w:r>
        <w:rPr>
          <w:rFonts w:hint="eastAsia" w:ascii="楷体" w:hAnsi="楷体" w:eastAsia="楷体" w:cs="楷体"/>
          <w:color w:val="auto"/>
          <w:lang w:eastAsia="zh-CN"/>
        </w:rPr>
        <w:t>年转换机制发展</w:t>
      </w:r>
      <w:r>
        <w:rPr>
          <w:rFonts w:hint="eastAsia" w:ascii="楷体" w:hAnsi="楷体" w:eastAsia="楷体" w:cs="楷体"/>
          <w:color w:val="auto"/>
          <w:lang w:val="en-US" w:eastAsia="zh-CN"/>
        </w:rPr>
        <w:t>为</w:t>
      </w:r>
      <w:r>
        <w:rPr>
          <w:rFonts w:hint="eastAsia" w:ascii="楷体" w:hAnsi="楷体" w:eastAsia="楷体" w:cs="楷体"/>
          <w:color w:val="auto"/>
          <w:lang w:eastAsia="zh-CN"/>
        </w:rPr>
        <w:t>产业型旅游业。</w:t>
      </w:r>
      <w:r>
        <w:rPr>
          <w:rFonts w:hint="eastAsia"/>
          <w:color w:val="auto"/>
          <w:szCs w:val="21"/>
          <w:lang w:val="en-US" w:eastAsia="zh-CN"/>
        </w:rPr>
        <w:t>1992</w:t>
      </w:r>
      <w:r>
        <w:rPr>
          <w:rFonts w:hint="eastAsia" w:ascii="楷体" w:hAnsi="楷体" w:eastAsia="楷体" w:cs="楷体"/>
          <w:color w:val="auto"/>
          <w:lang w:eastAsia="zh-CN"/>
        </w:rPr>
        <w:t>年中共中央明确提出旅游业是第三产业中的重点产业，随后，入境游、出境游、国内游三大市场迅速发展。如今，</w:t>
      </w:r>
      <w:r>
        <w:rPr>
          <w:rFonts w:hint="eastAsia" w:ascii="楷体" w:hAnsi="楷体" w:eastAsia="楷体" w:cs="楷体"/>
          <w:color w:val="auto"/>
        </w:rPr>
        <w:t>旅游业从“外宾接待”到“自主旅游”，成长为世界旅游市场中的重要角色，连续多年保持世界第一大出境旅游客源国和全球第四大入境旅游接待国地位。更重要的是，旅游业已成为国民经济发展不可替代的战略性支柱产业和人民幸福生活的刚需。</w:t>
      </w:r>
    </w:p>
    <w:p w14:paraId="389A9C4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eastAsia="宋体" w:cs="宋体"/>
          <w:color w:val="auto"/>
          <w:sz w:val="24"/>
          <w:szCs w:val="24"/>
        </w:rPr>
      </w:pPr>
      <w:r>
        <w:rPr>
          <w:rFonts w:hint="eastAsia" w:ascii="楷体" w:hAnsi="楷体" w:eastAsia="楷体" w:cs="楷体"/>
          <w:color w:val="auto"/>
          <w:lang w:eastAsia="zh-CN"/>
        </w:rPr>
        <w:t>我国旅游业实现从小到大的历史性转变，用</w:t>
      </w:r>
      <w:r>
        <w:rPr>
          <w:rFonts w:hint="eastAsia"/>
          <w:color w:val="auto"/>
          <w:szCs w:val="21"/>
          <w:lang w:val="en-US" w:eastAsia="zh-CN"/>
        </w:rPr>
        <w:t>40</w:t>
      </w:r>
      <w:r>
        <w:rPr>
          <w:rFonts w:hint="eastAsia" w:ascii="楷体" w:hAnsi="楷体" w:eastAsia="楷体" w:cs="楷体"/>
          <w:color w:val="auto"/>
          <w:lang w:eastAsia="zh-CN"/>
        </w:rPr>
        <w:t>多年时间走过了西方发达国家将近两个世纪的发展历程。</w:t>
      </w:r>
    </w:p>
    <w:p w14:paraId="5FC77D9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color w:val="auto"/>
          <w:szCs w:val="21"/>
          <w:lang w:val="en-US" w:eastAsia="zh-CN"/>
        </w:rPr>
        <w:t>1</w:t>
      </w:r>
      <w:r>
        <w:rPr>
          <w:rFonts w:hint="eastAsia" w:ascii="宋体" w:hAnsi="宋体" w:eastAsia="宋体" w:cs="宋体"/>
          <w:color w:val="auto"/>
          <w:sz w:val="21"/>
          <w:szCs w:val="21"/>
        </w:rPr>
        <w:t>）结合材料，综合运用所学，</w:t>
      </w:r>
      <w:r>
        <w:rPr>
          <w:rFonts w:hint="eastAsia" w:ascii="宋体" w:hAnsi="宋体" w:cs="宋体"/>
          <w:color w:val="auto"/>
          <w:sz w:val="21"/>
          <w:szCs w:val="21"/>
          <w:lang w:val="en-US" w:eastAsia="zh-CN"/>
        </w:rPr>
        <w:t>说明你对</w:t>
      </w:r>
      <w:r>
        <w:rPr>
          <w:rFonts w:hint="eastAsia" w:ascii="宋体" w:hAnsi="宋体" w:eastAsia="宋体" w:cs="宋体"/>
          <w:color w:val="auto"/>
          <w:sz w:val="21"/>
          <w:szCs w:val="21"/>
        </w:rPr>
        <w:t>我国旅游业发展的</w:t>
      </w:r>
      <w:r>
        <w:rPr>
          <w:rFonts w:hint="eastAsia" w:ascii="宋体" w:hAnsi="宋体" w:cs="宋体"/>
          <w:color w:val="auto"/>
          <w:sz w:val="21"/>
          <w:szCs w:val="21"/>
          <w:lang w:val="en-US" w:eastAsia="zh-CN"/>
        </w:rPr>
        <w:t>认识</w:t>
      </w:r>
      <w:r>
        <w:rPr>
          <w:rFonts w:hint="eastAsia" w:ascii="宋体" w:hAnsi="宋体" w:eastAsia="宋体" w:cs="宋体"/>
          <w:color w:val="auto"/>
          <w:sz w:val="21"/>
          <w:szCs w:val="21"/>
        </w:rPr>
        <w:t>。</w:t>
      </w:r>
      <w:r>
        <w:rPr>
          <w:rFonts w:hint="eastAsia" w:ascii="Times New Roman" w:hAnsi="Times New Roman"/>
          <w:color w:val="auto"/>
          <w:kern w:val="0"/>
          <w:szCs w:val="21"/>
        </w:rPr>
        <w:t>（</w:t>
      </w:r>
      <w:r>
        <w:rPr>
          <w:rFonts w:hint="eastAsia"/>
          <w:color w:val="auto"/>
          <w:szCs w:val="21"/>
          <w:lang w:val="en-US" w:eastAsia="zh-CN"/>
        </w:rPr>
        <w:t>9</w:t>
      </w:r>
      <w:r>
        <w:rPr>
          <w:rFonts w:hint="eastAsia" w:ascii="Times New Roman" w:hAnsi="Times New Roman"/>
          <w:color w:val="auto"/>
          <w:kern w:val="0"/>
          <w:szCs w:val="21"/>
        </w:rPr>
        <w:t>分）</w:t>
      </w:r>
    </w:p>
    <w:p w14:paraId="252C56F6">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imes New Roman" w:hAnsi="Times New Roman" w:eastAsia="宋体" w:cs="Times New Roman"/>
          <w:color w:val="auto"/>
          <w:kern w:val="0"/>
          <w:sz w:val="8"/>
          <w:szCs w:val="8"/>
          <w:lang w:val="en-US" w:eastAsia="zh-CN"/>
        </w:rPr>
      </w:pPr>
    </w:p>
    <w:p w14:paraId="44AF25B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color w:val="auto"/>
          <w:spacing w:val="-6"/>
          <w:sz w:val="21"/>
          <w:lang w:val="en-US" w:eastAsia="zh-CN"/>
        </w:rPr>
      </w:pPr>
      <w:r>
        <w:rPr>
          <w:rFonts w:hint="eastAsia" w:ascii="宋体" w:hAnsi="宋体" w:eastAsia="宋体" w:cs="宋体"/>
          <w:color w:val="auto"/>
          <w:lang w:val="en-US" w:eastAsia="zh-CN"/>
        </w:rPr>
        <w:t>（</w:t>
      </w:r>
      <w:r>
        <w:rPr>
          <w:rFonts w:hint="eastAsia"/>
          <w:color w:val="auto"/>
          <w:szCs w:val="21"/>
          <w:lang w:val="en-US" w:eastAsia="zh-CN"/>
        </w:rPr>
        <w:t>2</w:t>
      </w:r>
      <w:r>
        <w:rPr>
          <w:rFonts w:hint="eastAsia" w:ascii="宋体" w:hAnsi="宋体" w:eastAsia="宋体" w:cs="宋体"/>
          <w:color w:val="auto"/>
          <w:lang w:val="en-US" w:eastAsia="zh-CN"/>
        </w:rPr>
        <w:t>）</w:t>
      </w:r>
      <w:r>
        <w:rPr>
          <w:rFonts w:hint="eastAsia" w:ascii="宋体" w:hAnsi="宋体" w:cs="宋体"/>
          <w:color w:val="auto"/>
          <w:spacing w:val="-6"/>
          <w:sz w:val="21"/>
          <w:lang w:val="en-US" w:eastAsia="zh-CN"/>
        </w:rPr>
        <w:t>在下面任选一栏</w:t>
      </w:r>
      <w:r>
        <w:rPr>
          <w:rFonts w:hint="eastAsia" w:ascii="宋体" w:hAnsi="宋体" w:eastAsia="宋体" w:cs="宋体"/>
          <w:color w:val="auto"/>
          <w:spacing w:val="-6"/>
          <w:sz w:val="21"/>
          <w:lang w:val="en-US" w:eastAsia="zh-CN"/>
        </w:rPr>
        <w:t>，</w:t>
      </w:r>
      <w:r>
        <w:rPr>
          <w:rFonts w:hint="eastAsia" w:ascii="宋体" w:hAnsi="宋体" w:eastAsia="宋体" w:cs="宋体"/>
          <w:color w:val="auto"/>
          <w:spacing w:val="-6"/>
          <w:sz w:val="21"/>
          <w:szCs w:val="21"/>
        </w:rPr>
        <w:t>综合运用所学，</w:t>
      </w:r>
      <w:r>
        <w:rPr>
          <w:rFonts w:hint="eastAsia" w:ascii="宋体" w:hAnsi="宋体" w:cs="宋体"/>
          <w:color w:val="auto"/>
          <w:spacing w:val="-6"/>
          <w:sz w:val="21"/>
          <w:lang w:val="en-US" w:eastAsia="zh-CN"/>
        </w:rPr>
        <w:t>写</w:t>
      </w:r>
      <w:r>
        <w:rPr>
          <w:rFonts w:hint="eastAsia" w:ascii="宋体" w:hAnsi="宋体" w:eastAsia="宋体" w:cs="宋体"/>
          <w:color w:val="auto"/>
          <w:spacing w:val="-6"/>
          <w:sz w:val="21"/>
          <w:lang w:val="en-US" w:eastAsia="zh-CN"/>
        </w:rPr>
        <w:t>一段</w:t>
      </w:r>
      <w:r>
        <w:rPr>
          <w:rFonts w:hint="eastAsia" w:ascii="宋体" w:hAnsi="宋体" w:cs="宋体"/>
          <w:color w:val="auto"/>
          <w:spacing w:val="-6"/>
          <w:sz w:val="21"/>
          <w:lang w:val="en-US" w:eastAsia="zh-CN"/>
        </w:rPr>
        <w:t>“行走的大思政课”</w:t>
      </w:r>
      <w:r>
        <w:rPr>
          <w:rFonts w:hint="eastAsia" w:ascii="宋体" w:hAnsi="宋体" w:eastAsia="宋体" w:cs="宋体"/>
          <w:color w:val="auto"/>
          <w:spacing w:val="-6"/>
          <w:sz w:val="21"/>
          <w:lang w:val="en-US" w:eastAsia="zh-CN"/>
        </w:rPr>
        <w:t>推介文案</w:t>
      </w:r>
      <w:r>
        <w:rPr>
          <w:rFonts w:hint="eastAsia" w:ascii="宋体" w:hAnsi="宋体" w:cs="宋体"/>
          <w:color w:val="auto"/>
          <w:spacing w:val="-6"/>
          <w:sz w:val="21"/>
          <w:lang w:val="en-US" w:eastAsia="zh-CN"/>
        </w:rPr>
        <w:t>。</w:t>
      </w:r>
      <w:r>
        <w:rPr>
          <w:rFonts w:hint="eastAsia" w:ascii="Times New Roman" w:hAnsi="Times New Roman"/>
          <w:color w:val="auto"/>
          <w:spacing w:val="-6"/>
          <w:kern w:val="0"/>
          <w:sz w:val="21"/>
          <w:szCs w:val="21"/>
        </w:rPr>
        <w:t>（</w:t>
      </w:r>
      <w:r>
        <w:rPr>
          <w:rFonts w:hint="eastAsia"/>
          <w:color w:val="auto"/>
          <w:spacing w:val="-6"/>
          <w:sz w:val="21"/>
          <w:szCs w:val="21"/>
          <w:lang w:val="en-US" w:eastAsia="zh-CN"/>
        </w:rPr>
        <w:t>9</w:t>
      </w:r>
      <w:r>
        <w:rPr>
          <w:rFonts w:hint="eastAsia" w:ascii="Times New Roman" w:hAnsi="Times New Roman"/>
          <w:color w:val="auto"/>
          <w:spacing w:val="-6"/>
          <w:kern w:val="0"/>
          <w:sz w:val="21"/>
          <w:szCs w:val="21"/>
        </w:rPr>
        <w:t>分）</w:t>
      </w:r>
    </w:p>
    <w:tbl>
      <w:tblPr>
        <w:tblStyle w:val="11"/>
        <w:tblW w:w="822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4"/>
        <w:gridCol w:w="5174"/>
      </w:tblGrid>
      <w:tr w14:paraId="7708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054" w:type="dxa"/>
            <w:vAlign w:val="center"/>
          </w:tcPr>
          <w:p w14:paraId="7B7373DF">
            <w:pPr>
              <w:keepNext w:val="0"/>
              <w:keepLines w:val="0"/>
              <w:pageBreakBefore w:val="0"/>
              <w:widowControl w:val="0"/>
              <w:kinsoku/>
              <w:wordWrap/>
              <w:overflowPunct/>
              <w:topLinePunct w:val="0"/>
              <w:bidi w:val="0"/>
              <w:snapToGrid/>
              <w:spacing w:line="240" w:lineRule="auto"/>
              <w:jc w:val="center"/>
              <w:textAlignment w:val="auto"/>
              <w:rPr>
                <w:rFonts w:hint="eastAsia" w:ascii="楷体" w:hAnsi="楷体" w:eastAsia="楷体" w:cs="楷体"/>
                <w:i w:val="0"/>
                <w:iCs w:val="0"/>
                <w:caps w:val="0"/>
                <w:color w:val="auto"/>
                <w:spacing w:val="0"/>
                <w:sz w:val="21"/>
                <w:szCs w:val="21"/>
                <w:shd w:val="clear" w:fill="FFFFFF"/>
                <w:vertAlign w:val="baseline"/>
                <w:lang w:val="en-US" w:eastAsia="zh-CN"/>
              </w:rPr>
            </w:pPr>
            <w:r>
              <w:rPr>
                <w:rFonts w:hint="eastAsia" w:ascii="宋体" w:hAnsi="宋体" w:cs="宋体"/>
                <w:color w:val="auto"/>
                <w:spacing w:val="-6"/>
                <w:sz w:val="21"/>
                <w:lang w:val="en-US" w:eastAsia="zh-CN"/>
              </w:rPr>
              <w:t>活动</w:t>
            </w:r>
            <w:r>
              <w:rPr>
                <w:rFonts w:hint="eastAsia" w:ascii="宋体" w:hAnsi="宋体" w:eastAsia="宋体" w:cs="宋体"/>
                <w:color w:val="auto"/>
                <w:spacing w:val="-6"/>
                <w:sz w:val="21"/>
                <w:lang w:val="en-US" w:eastAsia="zh-CN"/>
              </w:rPr>
              <w:t>场所</w:t>
            </w:r>
          </w:p>
        </w:tc>
        <w:tc>
          <w:tcPr>
            <w:tcW w:w="5174" w:type="dxa"/>
            <w:vAlign w:val="center"/>
          </w:tcPr>
          <w:p w14:paraId="4D04C170">
            <w:pPr>
              <w:keepNext w:val="0"/>
              <w:keepLines w:val="0"/>
              <w:pageBreakBefore w:val="0"/>
              <w:widowControl w:val="0"/>
              <w:kinsoku/>
              <w:wordWrap/>
              <w:overflowPunct/>
              <w:topLinePunct w:val="0"/>
              <w:bidi w:val="0"/>
              <w:snapToGrid/>
              <w:spacing w:line="240" w:lineRule="auto"/>
              <w:ind w:left="0" w:leftChars="0" w:firstLine="0" w:firstLineChars="0"/>
              <w:jc w:val="center"/>
              <w:textAlignment w:val="auto"/>
              <w:rPr>
                <w:rFonts w:hint="default" w:ascii="黑体" w:hAnsi="黑体" w:eastAsia="黑体" w:cs="黑体"/>
                <w:i w:val="0"/>
                <w:iCs w:val="0"/>
                <w:caps w:val="0"/>
                <w:color w:val="auto"/>
                <w:spacing w:val="0"/>
                <w:sz w:val="21"/>
                <w:szCs w:val="21"/>
                <w:shd w:val="clear" w:fill="FFFFFF"/>
                <w:vertAlign w:val="baseline"/>
                <w:lang w:val="en-US" w:eastAsia="zh-CN"/>
              </w:rPr>
            </w:pPr>
            <w:r>
              <w:rPr>
                <w:rFonts w:hint="eastAsia" w:ascii="宋体" w:hAnsi="宋体" w:cs="宋体"/>
                <w:color w:val="auto"/>
                <w:spacing w:val="-6"/>
                <w:sz w:val="21"/>
                <w:lang w:val="en-US" w:eastAsia="zh-CN"/>
              </w:rPr>
              <w:t>内容</w:t>
            </w:r>
          </w:p>
        </w:tc>
      </w:tr>
      <w:tr w14:paraId="4F2C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3054" w:type="dxa"/>
            <w:shd w:val="clear" w:color="auto" w:fill="auto"/>
            <w:vAlign w:val="center"/>
          </w:tcPr>
          <w:p w14:paraId="14729784">
            <w:pPr>
              <w:keepNext w:val="0"/>
              <w:keepLines w:val="0"/>
              <w:pageBreakBefore w:val="0"/>
              <w:widowControl w:val="0"/>
              <w:kinsoku/>
              <w:wordWrap/>
              <w:overflowPunct/>
              <w:topLinePunct w:val="0"/>
              <w:bidi w:val="0"/>
              <w:snapToGrid/>
              <w:spacing w:line="240" w:lineRule="auto"/>
              <w:jc w:val="center"/>
              <w:textAlignment w:val="auto"/>
              <w:rPr>
                <w:rFonts w:hint="eastAsia" w:ascii="宋体" w:hAnsi="宋体" w:eastAsia="宋体" w:cs="宋体"/>
                <w:color w:val="auto"/>
                <w:spacing w:val="-6"/>
                <w:sz w:val="21"/>
                <w:lang w:val="en-US" w:eastAsia="zh-CN"/>
              </w:rPr>
            </w:pPr>
            <w:r>
              <w:rPr>
                <w:rFonts w:hint="eastAsia" w:ascii="宋体" w:hAnsi="宋体" w:eastAsia="宋体" w:cs="宋体"/>
                <w:color w:val="auto"/>
                <w:spacing w:val="-6"/>
                <w:sz w:val="21"/>
                <w:lang w:val="en-US" w:eastAsia="zh-CN"/>
              </w:rPr>
              <w:t>新文化运动纪念馆</w:t>
            </w:r>
          </w:p>
          <w:p w14:paraId="0DF6B1DC">
            <w:pPr>
              <w:keepNext w:val="0"/>
              <w:keepLines w:val="0"/>
              <w:pageBreakBefore w:val="0"/>
              <w:widowControl w:val="0"/>
              <w:kinsoku/>
              <w:wordWrap/>
              <w:overflowPunct/>
              <w:topLinePunct w:val="0"/>
              <w:bidi w:val="0"/>
              <w:snapToGrid/>
              <w:spacing w:line="240" w:lineRule="auto"/>
              <w:jc w:val="center"/>
              <w:textAlignment w:val="auto"/>
              <w:rPr>
                <w:rFonts w:hint="eastAsia" w:ascii="宋体" w:hAnsi="宋体" w:eastAsia="宋体" w:cs="宋体"/>
                <w:color w:val="auto"/>
                <w:spacing w:val="-6"/>
                <w:sz w:val="21"/>
                <w:lang w:val="en-US" w:eastAsia="zh-CN"/>
              </w:rPr>
            </w:pPr>
            <w:r>
              <w:rPr>
                <w:rFonts w:hint="eastAsia" w:ascii="宋体" w:hAnsi="宋体" w:eastAsia="宋体" w:cs="宋体"/>
                <w:color w:val="auto"/>
                <w:spacing w:val="-6"/>
                <w:sz w:val="21"/>
                <w:szCs w:val="21"/>
                <w:lang w:val="en-US" w:eastAsia="zh-CN"/>
              </w:rPr>
              <w:t>（北大红楼）</w:t>
            </w:r>
          </w:p>
        </w:tc>
        <w:tc>
          <w:tcPr>
            <w:tcW w:w="5174" w:type="dxa"/>
            <w:shd w:val="clear" w:color="auto" w:fill="auto"/>
            <w:vAlign w:val="top"/>
          </w:tcPr>
          <w:p w14:paraId="73A68D96">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楷体" w:hAnsi="楷体" w:eastAsia="楷体" w:cs="楷体"/>
                <w:i w:val="0"/>
                <w:iCs w:val="0"/>
                <w:caps w:val="0"/>
                <w:color w:val="auto"/>
                <w:spacing w:val="0"/>
                <w:sz w:val="21"/>
                <w:szCs w:val="21"/>
                <w:shd w:val="clear" w:fill="FFFFFF"/>
                <w:vertAlign w:val="baseline"/>
              </w:rPr>
            </w:pPr>
            <w:r>
              <w:rPr>
                <w:rFonts w:hint="eastAsia" w:ascii="楷体" w:hAnsi="楷体" w:eastAsia="楷体" w:cs="楷体"/>
                <w:i w:val="0"/>
                <w:iCs w:val="0"/>
                <w:caps w:val="0"/>
                <w:color w:val="auto"/>
                <w:spacing w:val="0"/>
                <w:sz w:val="21"/>
                <w:szCs w:val="21"/>
                <w:shd w:val="clear" w:fill="FFFFFF"/>
                <w:vertAlign w:val="baseline"/>
                <w:lang w:val="en-US" w:eastAsia="zh-CN"/>
              </w:rPr>
              <w:t>这里是</w:t>
            </w:r>
            <w:r>
              <w:rPr>
                <w:rFonts w:hint="eastAsia" w:ascii="楷体" w:hAnsi="楷体" w:eastAsia="楷体" w:cs="楷体"/>
                <w:i w:val="0"/>
                <w:iCs w:val="0"/>
                <w:caps w:val="0"/>
                <w:color w:val="auto"/>
                <w:spacing w:val="0"/>
                <w:sz w:val="21"/>
                <w:szCs w:val="21"/>
                <w:shd w:val="clear" w:fill="FFFFFF"/>
                <w:vertAlign w:val="baseline"/>
              </w:rPr>
              <w:t>北京新文化运动纪念馆，</w:t>
            </w:r>
            <w:r>
              <w:rPr>
                <w:rFonts w:hint="eastAsia"/>
                <w:color w:val="auto"/>
                <w:szCs w:val="21"/>
                <w:lang w:val="en-US" w:eastAsia="zh-CN"/>
              </w:rPr>
              <w:t>1919</w:t>
            </w:r>
            <w:r>
              <w:rPr>
                <w:rFonts w:hint="eastAsia" w:ascii="楷体" w:hAnsi="楷体" w:eastAsia="楷体" w:cs="楷体"/>
                <w:i w:val="0"/>
                <w:iCs w:val="0"/>
                <w:caps w:val="0"/>
                <w:color w:val="auto"/>
                <w:spacing w:val="0"/>
                <w:sz w:val="21"/>
                <w:szCs w:val="21"/>
                <w:shd w:val="clear" w:fill="FFFFFF"/>
                <w:vertAlign w:val="baseline"/>
              </w:rPr>
              <w:t>年五四运动发祥地</w:t>
            </w:r>
            <w:r>
              <w:rPr>
                <w:rFonts w:hint="eastAsia" w:ascii="楷体" w:hAnsi="楷体" w:eastAsia="楷体" w:cs="楷体"/>
                <w:i w:val="0"/>
                <w:iCs w:val="0"/>
                <w:caps w:val="0"/>
                <w:color w:val="auto"/>
                <w:spacing w:val="0"/>
                <w:sz w:val="21"/>
                <w:szCs w:val="21"/>
                <w:shd w:val="clear" w:fill="FFFFFF"/>
                <w:vertAlign w:val="baseline"/>
                <w:lang w:eastAsia="zh-CN"/>
              </w:rPr>
              <w:t>……</w:t>
            </w:r>
          </w:p>
          <w:p w14:paraId="17ECF8DE">
            <w:pPr>
              <w:keepNext w:val="0"/>
              <w:keepLines w:val="0"/>
              <w:pageBreakBefore w:val="0"/>
              <w:widowControl w:val="0"/>
              <w:kinsoku/>
              <w:wordWrap/>
              <w:overflowPunct/>
              <w:topLinePunct w:val="0"/>
              <w:bidi w:val="0"/>
              <w:snapToGrid/>
              <w:spacing w:line="240" w:lineRule="auto"/>
              <w:textAlignment w:val="auto"/>
              <w:rPr>
                <w:rFonts w:hint="eastAsia" w:ascii="宋体" w:hAnsi="宋体" w:eastAsia="宋体" w:cs="宋体"/>
                <w:i w:val="0"/>
                <w:iCs w:val="0"/>
                <w:caps w:val="0"/>
                <w:color w:val="auto"/>
                <w:spacing w:val="0"/>
                <w:sz w:val="21"/>
                <w:szCs w:val="21"/>
                <w:shd w:val="clear" w:fill="FFFFFF"/>
                <w:vertAlign w:val="baseline"/>
                <w:lang w:val="en-US" w:eastAsia="zh-CN"/>
              </w:rPr>
            </w:pPr>
            <w:r>
              <w:rPr>
                <w:rFonts w:hint="eastAsia" w:ascii="宋体" w:hAnsi="宋体" w:eastAsia="宋体" w:cs="宋体"/>
                <w:i w:val="0"/>
                <w:iCs w:val="0"/>
                <w:caps w:val="0"/>
                <w:color w:val="auto"/>
                <w:spacing w:val="0"/>
                <w:sz w:val="21"/>
                <w:szCs w:val="21"/>
                <w:shd w:val="clear" w:fill="FFFFFF"/>
                <w:vertAlign w:val="baseline"/>
                <w:lang w:val="en-US" w:eastAsia="zh-CN"/>
              </w:rPr>
              <w:t>续写示例：</w:t>
            </w:r>
          </w:p>
          <w:p w14:paraId="51F75105">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黑体" w:hAnsi="黑体" w:eastAsia="黑体" w:cs="黑体"/>
                <w:i w:val="0"/>
                <w:iCs w:val="0"/>
                <w:caps w:val="0"/>
                <w:color w:val="auto"/>
                <w:spacing w:val="0"/>
                <w:sz w:val="21"/>
                <w:szCs w:val="21"/>
                <w:shd w:val="clear" w:fill="FFFFFF"/>
                <w:vertAlign w:val="baseline"/>
                <w:lang w:val="en-US" w:eastAsia="zh-CN" w:bidi="ar-SA"/>
              </w:rPr>
            </w:pPr>
            <w:r>
              <w:rPr>
                <w:rFonts w:hint="eastAsia" w:ascii="楷体" w:hAnsi="楷体" w:eastAsia="楷体" w:cs="楷体"/>
                <w:i w:val="0"/>
                <w:iCs w:val="0"/>
                <w:caps w:val="0"/>
                <w:color w:val="auto"/>
                <w:spacing w:val="0"/>
                <w:sz w:val="21"/>
                <w:szCs w:val="21"/>
                <w:shd w:val="clear" w:fill="FFFFFF"/>
                <w:vertAlign w:val="baseline"/>
                <w:lang w:val="en-US" w:eastAsia="zh-CN"/>
              </w:rPr>
              <w:t>五四运动促进了马克思主义在中国的传播，促进了马克思主义同中国工人运动的结合，为中国共产党成立做了思想上干部上的准备。</w:t>
            </w:r>
            <w:r>
              <w:rPr>
                <w:rFonts w:hint="eastAsia"/>
                <w:color w:val="auto"/>
                <w:szCs w:val="21"/>
                <w:lang w:val="en-US" w:eastAsia="zh-CN"/>
              </w:rPr>
              <w:t>1921</w:t>
            </w:r>
            <w:r>
              <w:rPr>
                <w:rFonts w:hint="eastAsia" w:ascii="楷体" w:hAnsi="楷体" w:eastAsia="楷体" w:cs="楷体"/>
                <w:i w:val="0"/>
                <w:iCs w:val="0"/>
                <w:caps w:val="0"/>
                <w:color w:val="auto"/>
                <w:spacing w:val="0"/>
                <w:sz w:val="21"/>
                <w:szCs w:val="21"/>
                <w:shd w:val="clear" w:fill="FFFFFF"/>
                <w:vertAlign w:val="baseline"/>
                <w:lang w:val="en-US" w:eastAsia="zh-CN"/>
              </w:rPr>
              <w:t>年中国共产党应运而生，中国人民谋求民族独立、人民解放和国家富强、人民幸福的斗争有了主心骨。</w:t>
            </w:r>
          </w:p>
        </w:tc>
      </w:tr>
      <w:tr w14:paraId="5C47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054" w:type="dxa"/>
            <w:vAlign w:val="center"/>
          </w:tcPr>
          <w:p w14:paraId="035AE005">
            <w:pPr>
              <w:keepNext w:val="0"/>
              <w:keepLines w:val="0"/>
              <w:pageBreakBefore w:val="0"/>
              <w:widowControl w:val="0"/>
              <w:kinsoku/>
              <w:wordWrap/>
              <w:overflowPunct/>
              <w:topLinePunct w:val="0"/>
              <w:bidi w:val="0"/>
              <w:snapToGrid/>
              <w:spacing w:line="240" w:lineRule="auto"/>
              <w:jc w:val="center"/>
              <w:textAlignment w:val="auto"/>
              <w:rPr>
                <w:rFonts w:hint="eastAsia" w:ascii="宋体" w:hAnsi="宋体" w:eastAsia="宋体" w:cs="宋体"/>
                <w:color w:val="auto"/>
                <w:spacing w:val="-6"/>
                <w:sz w:val="21"/>
                <w:lang w:val="en-US" w:eastAsia="zh-CN"/>
              </w:rPr>
            </w:pPr>
            <w:r>
              <w:rPr>
                <w:rFonts w:hint="eastAsia" w:ascii="宋体" w:hAnsi="宋体" w:eastAsia="宋体" w:cs="宋体"/>
                <w:color w:val="auto"/>
                <w:spacing w:val="-6"/>
                <w:sz w:val="21"/>
                <w:lang w:val="en-US" w:eastAsia="zh-CN"/>
              </w:rPr>
              <w:t>天安门广场</w:t>
            </w:r>
          </w:p>
        </w:tc>
        <w:tc>
          <w:tcPr>
            <w:tcW w:w="5174" w:type="dxa"/>
          </w:tcPr>
          <w:p w14:paraId="44641E23">
            <w:pPr>
              <w:keepNext w:val="0"/>
              <w:keepLines w:val="0"/>
              <w:pageBreakBefore w:val="0"/>
              <w:widowControl w:val="0"/>
              <w:kinsoku/>
              <w:wordWrap/>
              <w:overflowPunct/>
              <w:topLinePunct w:val="0"/>
              <w:bidi w:val="0"/>
              <w:snapToGrid/>
              <w:spacing w:line="240" w:lineRule="auto"/>
              <w:ind w:firstLine="396" w:firstLineChars="200"/>
              <w:textAlignment w:val="auto"/>
              <w:rPr>
                <w:rFonts w:hint="eastAsia" w:ascii="楷体" w:hAnsi="楷体" w:eastAsia="楷体" w:cs="楷体"/>
                <w:i w:val="0"/>
                <w:iCs w:val="0"/>
                <w:caps w:val="0"/>
                <w:color w:val="auto"/>
                <w:spacing w:val="0"/>
                <w:sz w:val="21"/>
                <w:szCs w:val="21"/>
                <w:shd w:val="clear" w:fill="FFFFFF"/>
                <w:vertAlign w:val="baseline"/>
              </w:rPr>
            </w:pPr>
            <w:r>
              <w:rPr>
                <w:rFonts w:hint="eastAsia"/>
                <w:color w:val="auto"/>
                <w:spacing w:val="-6"/>
                <w:sz w:val="21"/>
                <w:szCs w:val="21"/>
                <w:lang w:val="en-US" w:eastAsia="zh-CN"/>
              </w:rPr>
              <w:t>1949</w:t>
            </w:r>
            <w:r>
              <w:rPr>
                <w:rFonts w:hint="eastAsia" w:ascii="楷体" w:hAnsi="楷体" w:eastAsia="楷体" w:cs="楷体"/>
                <w:i w:val="0"/>
                <w:iCs w:val="0"/>
                <w:caps w:val="0"/>
                <w:color w:val="auto"/>
                <w:spacing w:val="-6"/>
                <w:sz w:val="21"/>
                <w:szCs w:val="21"/>
                <w:shd w:val="clear" w:fill="FFFFFF"/>
                <w:vertAlign w:val="baseline"/>
              </w:rPr>
              <w:t>年</w:t>
            </w:r>
            <w:r>
              <w:rPr>
                <w:rFonts w:hint="eastAsia"/>
                <w:color w:val="auto"/>
                <w:spacing w:val="-6"/>
                <w:sz w:val="21"/>
                <w:szCs w:val="21"/>
                <w:lang w:val="en-US" w:eastAsia="zh-CN"/>
              </w:rPr>
              <w:t>10</w:t>
            </w:r>
            <w:r>
              <w:rPr>
                <w:rFonts w:hint="eastAsia" w:ascii="楷体" w:hAnsi="楷体" w:eastAsia="楷体" w:cs="楷体"/>
                <w:i w:val="0"/>
                <w:iCs w:val="0"/>
                <w:caps w:val="0"/>
                <w:color w:val="auto"/>
                <w:spacing w:val="-6"/>
                <w:sz w:val="21"/>
                <w:szCs w:val="21"/>
                <w:shd w:val="clear" w:fill="FFFFFF"/>
                <w:vertAlign w:val="baseline"/>
                <w:lang w:eastAsia="zh-CN"/>
              </w:rPr>
              <w:t>月</w:t>
            </w:r>
            <w:r>
              <w:rPr>
                <w:rFonts w:hint="eastAsia"/>
                <w:color w:val="auto"/>
                <w:spacing w:val="-6"/>
                <w:sz w:val="21"/>
                <w:szCs w:val="21"/>
                <w:lang w:val="en-US" w:eastAsia="zh-CN"/>
              </w:rPr>
              <w:t>1</w:t>
            </w:r>
            <w:r>
              <w:rPr>
                <w:rFonts w:hint="eastAsia" w:ascii="楷体" w:hAnsi="楷体" w:eastAsia="楷体" w:cs="楷体"/>
                <w:i w:val="0"/>
                <w:iCs w:val="0"/>
                <w:caps w:val="0"/>
                <w:color w:val="auto"/>
                <w:spacing w:val="-6"/>
                <w:sz w:val="21"/>
                <w:szCs w:val="21"/>
                <w:shd w:val="clear" w:fill="FFFFFF"/>
                <w:vertAlign w:val="baseline"/>
                <w:lang w:eastAsia="zh-CN"/>
              </w:rPr>
              <w:t>日</w:t>
            </w:r>
            <w:r>
              <w:rPr>
                <w:rFonts w:hint="eastAsia" w:ascii="楷体" w:hAnsi="楷体" w:eastAsia="楷体" w:cs="楷体"/>
                <w:i w:val="0"/>
                <w:iCs w:val="0"/>
                <w:caps w:val="0"/>
                <w:color w:val="auto"/>
                <w:spacing w:val="-6"/>
                <w:sz w:val="21"/>
                <w:szCs w:val="21"/>
                <w:shd w:val="clear" w:fill="FFFFFF"/>
                <w:vertAlign w:val="baseline"/>
              </w:rPr>
              <w:t>，天安门广场隆重举行开国大典</w:t>
            </w:r>
            <w:r>
              <w:rPr>
                <w:rFonts w:hint="eastAsia" w:ascii="楷体" w:hAnsi="楷体" w:eastAsia="楷体" w:cs="楷体"/>
                <w:i w:val="0"/>
                <w:iCs w:val="0"/>
                <w:caps w:val="0"/>
                <w:color w:val="auto"/>
                <w:spacing w:val="-6"/>
                <w:sz w:val="21"/>
                <w:szCs w:val="21"/>
                <w:shd w:val="clear" w:fill="FFFFFF"/>
                <w:vertAlign w:val="baseline"/>
                <w:lang w:eastAsia="zh-CN"/>
              </w:rPr>
              <w:t>……</w:t>
            </w:r>
          </w:p>
          <w:p w14:paraId="52D3DBCD">
            <w:pPr>
              <w:keepNext w:val="0"/>
              <w:keepLines w:val="0"/>
              <w:pageBreakBefore w:val="0"/>
              <w:widowControl w:val="0"/>
              <w:kinsoku/>
              <w:wordWrap/>
              <w:overflowPunct/>
              <w:topLinePunct w:val="0"/>
              <w:bidi w:val="0"/>
              <w:snapToGrid/>
              <w:spacing w:line="240" w:lineRule="auto"/>
              <w:textAlignment w:val="auto"/>
              <w:rPr>
                <w:rFonts w:hint="eastAsia" w:ascii="楷体" w:hAnsi="楷体" w:eastAsia="楷体" w:cs="楷体"/>
                <w:i w:val="0"/>
                <w:iCs w:val="0"/>
                <w:caps w:val="0"/>
                <w:color w:val="auto"/>
                <w:spacing w:val="0"/>
                <w:sz w:val="21"/>
                <w:szCs w:val="21"/>
                <w:shd w:val="clear" w:fill="FFFFFF"/>
                <w:vertAlign w:val="baseline"/>
                <w:lang w:eastAsia="zh-CN"/>
              </w:rPr>
            </w:pPr>
            <w:r>
              <w:rPr>
                <w:rFonts w:hint="eastAsia" w:ascii="宋体" w:hAnsi="宋体" w:eastAsia="宋体" w:cs="宋体"/>
                <w:i w:val="0"/>
                <w:iCs w:val="0"/>
                <w:caps w:val="0"/>
                <w:color w:val="auto"/>
                <w:spacing w:val="0"/>
                <w:sz w:val="21"/>
                <w:szCs w:val="21"/>
                <w:shd w:val="clear" w:fill="FFFFFF"/>
                <w:vertAlign w:val="baseline"/>
                <w:lang w:val="en-US" w:eastAsia="zh-CN"/>
              </w:rPr>
              <w:t>续写：</w:t>
            </w:r>
          </w:p>
        </w:tc>
      </w:tr>
      <w:tr w14:paraId="225E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3054" w:type="dxa"/>
            <w:shd w:val="clear" w:color="auto" w:fill="auto"/>
            <w:vAlign w:val="center"/>
          </w:tcPr>
          <w:p w14:paraId="7D60222C">
            <w:pPr>
              <w:keepNext w:val="0"/>
              <w:keepLines w:val="0"/>
              <w:pageBreakBefore w:val="0"/>
              <w:widowControl w:val="0"/>
              <w:kinsoku/>
              <w:wordWrap/>
              <w:overflowPunct/>
              <w:topLinePunct w:val="0"/>
              <w:bidi w:val="0"/>
              <w:snapToGrid/>
              <w:spacing w:line="240" w:lineRule="auto"/>
              <w:jc w:val="center"/>
              <w:textAlignment w:val="auto"/>
              <w:rPr>
                <w:rFonts w:hint="eastAsia" w:ascii="宋体" w:hAnsi="宋体" w:eastAsia="宋体" w:cs="宋体"/>
                <w:color w:val="auto"/>
                <w:spacing w:val="-6"/>
                <w:sz w:val="21"/>
                <w:lang w:val="en-US" w:eastAsia="zh-CN"/>
              </w:rPr>
            </w:pPr>
            <w:r>
              <w:rPr>
                <w:rFonts w:hint="eastAsia" w:ascii="宋体" w:hAnsi="宋体" w:eastAsia="宋体" w:cs="宋体"/>
                <w:color w:val="auto"/>
                <w:spacing w:val="-6"/>
                <w:sz w:val="21"/>
                <w:lang w:val="en-US" w:eastAsia="zh-CN"/>
              </w:rPr>
              <w:t>北京中轴线</w:t>
            </w:r>
          </w:p>
        </w:tc>
        <w:tc>
          <w:tcPr>
            <w:tcW w:w="5174" w:type="dxa"/>
            <w:shd w:val="clear" w:color="auto" w:fill="auto"/>
            <w:vAlign w:val="top"/>
          </w:tcPr>
          <w:p w14:paraId="7BDA57E5">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楷体" w:hAnsi="楷体" w:eastAsia="楷体" w:cs="楷体"/>
                <w:i w:val="0"/>
                <w:iCs w:val="0"/>
                <w:caps w:val="0"/>
                <w:color w:val="auto"/>
                <w:spacing w:val="0"/>
                <w:sz w:val="21"/>
                <w:szCs w:val="21"/>
                <w:shd w:val="clear" w:fill="FFFFFF"/>
                <w:vertAlign w:val="baseline"/>
                <w:lang w:eastAsia="zh-CN"/>
              </w:rPr>
            </w:pPr>
            <w:r>
              <w:rPr>
                <w:rFonts w:hint="eastAsia"/>
                <w:color w:val="auto"/>
                <w:szCs w:val="21"/>
                <w:lang w:val="en-US" w:eastAsia="zh-CN"/>
              </w:rPr>
              <w:t>2024</w:t>
            </w:r>
            <w:r>
              <w:rPr>
                <w:rFonts w:hint="eastAsia" w:ascii="楷体" w:hAnsi="楷体" w:eastAsia="楷体" w:cs="楷体"/>
                <w:i w:val="0"/>
                <w:iCs w:val="0"/>
                <w:caps w:val="0"/>
                <w:color w:val="auto"/>
                <w:spacing w:val="0"/>
                <w:sz w:val="21"/>
                <w:szCs w:val="21"/>
                <w:shd w:val="clear" w:fill="FFFFFF"/>
                <w:vertAlign w:val="baseline"/>
                <w:lang w:eastAsia="zh-CN"/>
              </w:rPr>
              <w:t>年</w:t>
            </w:r>
            <w:r>
              <w:rPr>
                <w:rFonts w:hint="eastAsia"/>
                <w:color w:val="auto"/>
                <w:szCs w:val="21"/>
                <w:lang w:val="en-US" w:eastAsia="zh-CN"/>
              </w:rPr>
              <w:t>7</w:t>
            </w:r>
            <w:r>
              <w:rPr>
                <w:rFonts w:hint="eastAsia" w:ascii="楷体" w:hAnsi="楷体" w:eastAsia="楷体" w:cs="楷体"/>
                <w:i w:val="0"/>
                <w:iCs w:val="0"/>
                <w:caps w:val="0"/>
                <w:color w:val="auto"/>
                <w:spacing w:val="0"/>
                <w:sz w:val="21"/>
                <w:szCs w:val="21"/>
                <w:shd w:val="clear" w:fill="FFFFFF"/>
                <w:vertAlign w:val="baseline"/>
                <w:lang w:eastAsia="zh-CN"/>
              </w:rPr>
              <w:t>月</w:t>
            </w:r>
            <w:r>
              <w:rPr>
                <w:rFonts w:hint="eastAsia"/>
                <w:color w:val="auto"/>
                <w:szCs w:val="21"/>
                <w:lang w:val="en-US" w:eastAsia="zh-CN"/>
              </w:rPr>
              <w:t>27</w:t>
            </w:r>
            <w:r>
              <w:rPr>
                <w:rFonts w:hint="eastAsia" w:ascii="楷体" w:hAnsi="楷体" w:eastAsia="楷体" w:cs="楷体"/>
                <w:i w:val="0"/>
                <w:iCs w:val="0"/>
                <w:caps w:val="0"/>
                <w:color w:val="auto"/>
                <w:spacing w:val="0"/>
                <w:sz w:val="21"/>
                <w:szCs w:val="21"/>
                <w:shd w:val="clear" w:fill="FFFFFF"/>
                <w:vertAlign w:val="baseline"/>
                <w:lang w:eastAsia="zh-CN"/>
              </w:rPr>
              <w:t>日，北京中轴线正式列入世界文化遗产名录……</w:t>
            </w:r>
          </w:p>
          <w:p w14:paraId="00B16721">
            <w:pPr>
              <w:keepNext w:val="0"/>
              <w:keepLines w:val="0"/>
              <w:pageBreakBefore w:val="0"/>
              <w:widowControl w:val="0"/>
              <w:kinsoku/>
              <w:wordWrap/>
              <w:overflowPunct/>
              <w:topLinePunct w:val="0"/>
              <w:bidi w:val="0"/>
              <w:snapToGrid/>
              <w:spacing w:line="240" w:lineRule="auto"/>
              <w:textAlignment w:val="auto"/>
              <w:rPr>
                <w:rFonts w:hint="eastAsia" w:ascii="楷体" w:hAnsi="楷体" w:eastAsia="楷体" w:cs="楷体"/>
                <w:i w:val="0"/>
                <w:iCs w:val="0"/>
                <w:caps w:val="0"/>
                <w:color w:val="auto"/>
                <w:spacing w:val="0"/>
                <w:sz w:val="21"/>
                <w:szCs w:val="21"/>
                <w:shd w:val="clear" w:fill="FFFFFF"/>
                <w:vertAlign w:val="baseline"/>
                <w:lang w:val="en-US" w:eastAsia="zh-CN" w:bidi="ar-SA"/>
              </w:rPr>
            </w:pPr>
            <w:r>
              <w:rPr>
                <w:rFonts w:hint="eastAsia" w:ascii="宋体" w:hAnsi="宋体" w:eastAsia="宋体" w:cs="宋体"/>
                <w:i w:val="0"/>
                <w:iCs w:val="0"/>
                <w:caps w:val="0"/>
                <w:color w:val="auto"/>
                <w:spacing w:val="0"/>
                <w:sz w:val="21"/>
                <w:szCs w:val="21"/>
                <w:shd w:val="clear" w:fill="FFFFFF"/>
                <w:vertAlign w:val="baseline"/>
                <w:lang w:val="en-US" w:eastAsia="zh-CN"/>
              </w:rPr>
              <w:t>续写：</w:t>
            </w:r>
          </w:p>
        </w:tc>
      </w:tr>
      <w:tr w14:paraId="0C77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3054" w:type="dxa"/>
            <w:vAlign w:val="center"/>
          </w:tcPr>
          <w:p w14:paraId="586DB630">
            <w:pPr>
              <w:keepNext w:val="0"/>
              <w:keepLines w:val="0"/>
              <w:pageBreakBefore w:val="0"/>
              <w:widowControl w:val="0"/>
              <w:kinsoku/>
              <w:wordWrap/>
              <w:overflowPunct/>
              <w:topLinePunct w:val="0"/>
              <w:bidi w:val="0"/>
              <w:snapToGrid/>
              <w:spacing w:line="240" w:lineRule="auto"/>
              <w:jc w:val="both"/>
              <w:textAlignment w:val="auto"/>
              <w:rPr>
                <w:rFonts w:hint="default" w:ascii="宋体" w:hAnsi="宋体" w:eastAsia="宋体" w:cs="宋体"/>
                <w:color w:val="auto"/>
                <w:spacing w:val="-6"/>
                <w:sz w:val="21"/>
                <w:lang w:val="en-US" w:eastAsia="zh-CN"/>
              </w:rPr>
            </w:pPr>
            <w:r>
              <w:rPr>
                <w:rFonts w:hint="eastAsia" w:ascii="宋体" w:hAnsi="宋体" w:cs="宋体"/>
                <w:i w:val="0"/>
                <w:iCs w:val="0"/>
                <w:caps w:val="0"/>
                <w:color w:val="auto"/>
                <w:spacing w:val="0"/>
                <w:sz w:val="21"/>
                <w:szCs w:val="21"/>
                <w:shd w:val="clear" w:fill="FFFFFF"/>
                <w:vertAlign w:val="baseline"/>
                <w:lang w:val="en-US" w:eastAsia="zh-CN"/>
              </w:rPr>
              <w:t>其他</w:t>
            </w:r>
            <w:r>
              <w:rPr>
                <w:rFonts w:hint="eastAsia" w:ascii="宋体" w:hAnsi="宋体" w:eastAsia="宋体" w:cs="宋体"/>
                <w:i w:val="0"/>
                <w:iCs w:val="0"/>
                <w:caps w:val="0"/>
                <w:color w:val="auto"/>
                <w:spacing w:val="0"/>
                <w:sz w:val="21"/>
                <w:szCs w:val="21"/>
                <w:shd w:val="clear" w:fill="FFFFFF"/>
                <w:vertAlign w:val="baseline"/>
                <w:lang w:val="en-US" w:eastAsia="zh-CN"/>
              </w:rPr>
              <w:t>场所名称</w:t>
            </w:r>
            <w:r>
              <w:rPr>
                <w:rFonts w:hint="eastAsia" w:ascii="宋体" w:hAnsi="宋体" w:cs="宋体"/>
                <w:i w:val="0"/>
                <w:iCs w:val="0"/>
                <w:caps w:val="0"/>
                <w:color w:val="auto"/>
                <w:spacing w:val="0"/>
                <w:sz w:val="21"/>
                <w:szCs w:val="21"/>
                <w:shd w:val="clear" w:fill="FFFFFF"/>
                <w:vertAlign w:val="baseline"/>
                <w:lang w:val="en-US" w:eastAsia="zh-CN"/>
              </w:rPr>
              <w:t>：</w:t>
            </w:r>
            <w:r>
              <w:rPr>
                <w:rFonts w:hint="eastAsia" w:ascii="黑体" w:hAnsi="黑体" w:eastAsia="黑体" w:cs="黑体"/>
                <w:i w:val="0"/>
                <w:iCs w:val="0"/>
                <w:caps w:val="0"/>
                <w:color w:val="auto"/>
                <w:spacing w:val="0"/>
                <w:sz w:val="21"/>
                <w:szCs w:val="21"/>
                <w:shd w:val="clear" w:fill="FFFFFF"/>
                <w:vertAlign w:val="baseline"/>
                <w:lang w:val="en-US" w:eastAsia="zh-CN"/>
              </w:rPr>
              <w:t>______________</w:t>
            </w:r>
            <w:r>
              <w:rPr>
                <w:rFonts w:hint="eastAsia" w:ascii="宋体" w:hAnsi="宋体" w:eastAsia="宋体" w:cs="宋体"/>
                <w:i w:val="0"/>
                <w:iCs w:val="0"/>
                <w:caps w:val="0"/>
                <w:color w:val="auto"/>
                <w:spacing w:val="0"/>
                <w:sz w:val="18"/>
                <w:szCs w:val="18"/>
                <w:shd w:val="clear" w:fill="FFFFFF"/>
                <w:vertAlign w:val="baseline"/>
                <w:lang w:val="en-US" w:eastAsia="zh-CN"/>
              </w:rPr>
              <w:t>〔如北京鲁迅博物馆、蒙藏学校旧址（中华民族共同体体验馆）、本校内的党史学习活动场所等〕</w:t>
            </w:r>
          </w:p>
        </w:tc>
        <w:tc>
          <w:tcPr>
            <w:tcW w:w="5174" w:type="dxa"/>
          </w:tcPr>
          <w:p w14:paraId="56B36614">
            <w:pPr>
              <w:keepNext w:val="0"/>
              <w:keepLines w:val="0"/>
              <w:pageBreakBefore w:val="0"/>
              <w:widowControl w:val="0"/>
              <w:kinsoku/>
              <w:wordWrap/>
              <w:overflowPunct/>
              <w:topLinePunct w:val="0"/>
              <w:bidi w:val="0"/>
              <w:snapToGrid/>
              <w:spacing w:line="240" w:lineRule="auto"/>
              <w:textAlignment w:val="auto"/>
              <w:rPr>
                <w:rFonts w:hint="default" w:ascii="黑体" w:hAnsi="黑体" w:eastAsia="黑体" w:cs="黑体"/>
                <w:i w:val="0"/>
                <w:iCs w:val="0"/>
                <w:caps w:val="0"/>
                <w:color w:val="auto"/>
                <w:spacing w:val="0"/>
                <w:sz w:val="21"/>
                <w:szCs w:val="21"/>
                <w:shd w:val="clear" w:fill="FFFFFF"/>
                <w:vertAlign w:val="baseline"/>
                <w:lang w:val="en-US" w:eastAsia="zh-CN"/>
              </w:rPr>
            </w:pPr>
          </w:p>
        </w:tc>
      </w:tr>
    </w:tbl>
    <w:p w14:paraId="3319AE74">
      <w:pPr>
        <w:rPr>
          <w:rFonts w:ascii="宋体" w:hAnsi="宋体" w:cs="宋体"/>
          <w:color w:val="auto"/>
        </w:rPr>
      </w:pPr>
    </w:p>
    <w:sectPr>
      <w:footerReference r:id="rId3" w:type="default"/>
      <w:pgSz w:w="11906" w:h="16838"/>
      <w:pgMar w:top="2268" w:right="1843" w:bottom="2381" w:left="184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E9A37">
    <w:pPr>
      <w:tabs>
        <w:tab w:val="left" w:pos="588"/>
      </w:tabs>
      <w:snapToGrid w:val="0"/>
      <w:spacing w:line="300" w:lineRule="auto"/>
      <w:ind w:left="315" w:hanging="315"/>
      <w:jc w:val="center"/>
      <w:rPr>
        <w:sz w:val="18"/>
        <w:szCs w:val="18"/>
      </w:rPr>
    </w:pPr>
    <w:r>
      <w:rPr>
        <w:sz w:val="18"/>
        <w:szCs w:val="18"/>
      </w:rPr>
      <w:t>北京市西城区2024—2025学年度第一学期期末试卷  高</w:t>
    </w:r>
    <w:r>
      <w:rPr>
        <w:rFonts w:hint="eastAsia"/>
        <w:sz w:val="18"/>
        <w:szCs w:val="18"/>
      </w:rPr>
      <w:t>一思想</w:t>
    </w:r>
    <w:r>
      <w:rPr>
        <w:sz w:val="18"/>
        <w:szCs w:val="18"/>
      </w:rPr>
      <w:t>政治   第</w:t>
    </w:r>
    <w:r>
      <w:rPr>
        <w:sz w:val="18"/>
        <w:szCs w:val="18"/>
      </w:rPr>
      <w:fldChar w:fldCharType="begin"/>
    </w:r>
    <w:r>
      <w:rPr>
        <w:sz w:val="18"/>
        <w:szCs w:val="18"/>
      </w:rPr>
      <w:instrText xml:space="preserve"> PAGE   \* MERGEFORMAT </w:instrText>
    </w:r>
    <w:r>
      <w:rPr>
        <w:sz w:val="18"/>
        <w:szCs w:val="18"/>
      </w:rPr>
      <w:fldChar w:fldCharType="separate"/>
    </w:r>
    <w:r>
      <w:rPr>
        <w:sz w:val="18"/>
        <w:szCs w:val="18"/>
      </w:rPr>
      <w:t>2</w:t>
    </w:r>
    <w:r>
      <w:rPr>
        <w:sz w:val="18"/>
        <w:szCs w:val="18"/>
      </w:rPr>
      <w:fldChar w:fldCharType="end"/>
    </w:r>
    <w:r>
      <w:rPr>
        <w:sz w:val="18"/>
        <w:szCs w:val="18"/>
      </w:rPr>
      <w:t>页（共</w:t>
    </w:r>
    <w:r>
      <w:rPr>
        <w:sz w:val="18"/>
        <w:szCs w:val="18"/>
      </w:rPr>
      <w:fldChar w:fldCharType="begin"/>
    </w:r>
    <w:r>
      <w:rPr>
        <w:sz w:val="18"/>
        <w:szCs w:val="18"/>
      </w:rPr>
      <w:instrText xml:space="preserve"> NUMPAGES   \* MERGEFORMAT </w:instrText>
    </w:r>
    <w:r>
      <w:rPr>
        <w:sz w:val="18"/>
        <w:szCs w:val="18"/>
      </w:rPr>
      <w:fldChar w:fldCharType="separate"/>
    </w:r>
    <w:r>
      <w:rPr>
        <w:sz w:val="18"/>
        <w:szCs w:val="18"/>
      </w:rPr>
      <w:t>2</w:t>
    </w:r>
    <w:r>
      <w:rPr>
        <w:sz w:val="18"/>
        <w:szCs w:val="18"/>
      </w:rPr>
      <w:fldChar w:fldCharType="end"/>
    </w:r>
    <w:r>
      <w:rPr>
        <w:sz w:val="18"/>
        <w:szCs w:val="18"/>
      </w:rPr>
      <w:t>页）</w:t>
    </w:r>
  </w:p>
  <w:p w14:paraId="3D2814E7">
    <w:pPr>
      <w:tabs>
        <w:tab w:val="left" w:pos="588"/>
      </w:tabs>
      <w:snapToGrid w:val="0"/>
      <w:spacing w:line="300" w:lineRule="auto"/>
      <w:ind w:left="315" w:hanging="315"/>
      <w:jc w:val="center"/>
      <w:rPr>
        <w:sz w:val="18"/>
        <w:szCs w:val="18"/>
      </w:rPr>
    </w:pPr>
  </w:p>
  <w:p w14:paraId="3C966F5D">
    <w:pPr>
      <w:tabs>
        <w:tab w:val="left" w:pos="588"/>
      </w:tabs>
      <w:snapToGrid w:val="0"/>
      <w:spacing w:line="300" w:lineRule="auto"/>
      <w:ind w:left="315" w:hanging="315"/>
      <w:jc w:val="center"/>
      <w:rPr>
        <w:sz w:val="18"/>
        <w:szCs w:val="18"/>
      </w:rPr>
    </w:pPr>
  </w:p>
  <w:p w14:paraId="3EBEE5D3">
    <w:pPr>
      <w:tabs>
        <w:tab w:val="left" w:pos="588"/>
      </w:tabs>
      <w:snapToGrid w:val="0"/>
      <w:spacing w:line="300" w:lineRule="auto"/>
      <w:ind w:left="315" w:hanging="315"/>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F83"/>
    <w:multiLevelType w:val="singleLevel"/>
    <w:tmpl w:val="8DD15F83"/>
    <w:lvl w:ilvl="0" w:tentative="0">
      <w:start w:val="1"/>
      <w:numFmt w:val="bullet"/>
      <w:lvlText w:val=""/>
      <w:lvlJc w:val="left"/>
      <w:pPr>
        <w:ind w:left="420" w:hanging="420"/>
      </w:pPr>
      <w:rPr>
        <w:rFonts w:hint="default" w:ascii="Wingdings" w:hAnsi="Wingdings"/>
      </w:rPr>
    </w:lvl>
  </w:abstractNum>
  <w:abstractNum w:abstractNumId="1">
    <w:nsid w:val="31665ED1"/>
    <w:multiLevelType w:val="singleLevel"/>
    <w:tmpl w:val="31665ED1"/>
    <w:lvl w:ilvl="0" w:tentative="0">
      <w:start w:val="1"/>
      <w:numFmt w:val="bullet"/>
      <w:lvlText w:val=""/>
      <w:lvlJc w:val="left"/>
      <w:pPr>
        <w:tabs>
          <w:tab w:val="left" w:pos="420"/>
        </w:tabs>
        <w:ind w:left="84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32"/>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1ZDE3N2Y0NzAyYmVjMDRmNGM2NGE2YzI2MmM1MTkifQ=="/>
  </w:docVars>
  <w:rsids>
    <w:rsidRoot w:val="00757CC3"/>
    <w:rsid w:val="00000E55"/>
    <w:rsid w:val="0000176B"/>
    <w:rsid w:val="0000414D"/>
    <w:rsid w:val="00005364"/>
    <w:rsid w:val="00007F36"/>
    <w:rsid w:val="000102C9"/>
    <w:rsid w:val="0001107E"/>
    <w:rsid w:val="000118E7"/>
    <w:rsid w:val="000151D9"/>
    <w:rsid w:val="0001639E"/>
    <w:rsid w:val="0001755D"/>
    <w:rsid w:val="00017A9E"/>
    <w:rsid w:val="000205E2"/>
    <w:rsid w:val="0002066B"/>
    <w:rsid w:val="00020711"/>
    <w:rsid w:val="00021206"/>
    <w:rsid w:val="000215AE"/>
    <w:rsid w:val="00021652"/>
    <w:rsid w:val="0002175B"/>
    <w:rsid w:val="00022005"/>
    <w:rsid w:val="00022A97"/>
    <w:rsid w:val="00022C7C"/>
    <w:rsid w:val="00022E8F"/>
    <w:rsid w:val="00023B78"/>
    <w:rsid w:val="0002539A"/>
    <w:rsid w:val="00025922"/>
    <w:rsid w:val="00025B9D"/>
    <w:rsid w:val="00027396"/>
    <w:rsid w:val="0002753B"/>
    <w:rsid w:val="00027B77"/>
    <w:rsid w:val="0003013A"/>
    <w:rsid w:val="000308F1"/>
    <w:rsid w:val="00030915"/>
    <w:rsid w:val="0003115C"/>
    <w:rsid w:val="00031EDA"/>
    <w:rsid w:val="0003204F"/>
    <w:rsid w:val="000328EF"/>
    <w:rsid w:val="00032B2E"/>
    <w:rsid w:val="00032EE1"/>
    <w:rsid w:val="0003421E"/>
    <w:rsid w:val="000348A6"/>
    <w:rsid w:val="00034BCA"/>
    <w:rsid w:val="00034C48"/>
    <w:rsid w:val="00036026"/>
    <w:rsid w:val="000366BB"/>
    <w:rsid w:val="00037D7C"/>
    <w:rsid w:val="00040C5B"/>
    <w:rsid w:val="0004160A"/>
    <w:rsid w:val="00042CFA"/>
    <w:rsid w:val="00043225"/>
    <w:rsid w:val="00043930"/>
    <w:rsid w:val="000449AF"/>
    <w:rsid w:val="00044CF1"/>
    <w:rsid w:val="00045AA8"/>
    <w:rsid w:val="00045C93"/>
    <w:rsid w:val="00045E84"/>
    <w:rsid w:val="00046631"/>
    <w:rsid w:val="00047A3F"/>
    <w:rsid w:val="00050CCA"/>
    <w:rsid w:val="00052F0D"/>
    <w:rsid w:val="00053646"/>
    <w:rsid w:val="0005464C"/>
    <w:rsid w:val="00054989"/>
    <w:rsid w:val="000553B6"/>
    <w:rsid w:val="00055E79"/>
    <w:rsid w:val="000566AC"/>
    <w:rsid w:val="0005685B"/>
    <w:rsid w:val="00056FBE"/>
    <w:rsid w:val="00057024"/>
    <w:rsid w:val="0005760A"/>
    <w:rsid w:val="00061754"/>
    <w:rsid w:val="00061908"/>
    <w:rsid w:val="00063939"/>
    <w:rsid w:val="00065903"/>
    <w:rsid w:val="0006598E"/>
    <w:rsid w:val="000665A1"/>
    <w:rsid w:val="00066D6D"/>
    <w:rsid w:val="00067225"/>
    <w:rsid w:val="0006764F"/>
    <w:rsid w:val="00067896"/>
    <w:rsid w:val="000706A4"/>
    <w:rsid w:val="00072A81"/>
    <w:rsid w:val="00072D6F"/>
    <w:rsid w:val="00072D94"/>
    <w:rsid w:val="0007654C"/>
    <w:rsid w:val="00076FD7"/>
    <w:rsid w:val="00080735"/>
    <w:rsid w:val="00083EC4"/>
    <w:rsid w:val="00085159"/>
    <w:rsid w:val="0008550D"/>
    <w:rsid w:val="00086761"/>
    <w:rsid w:val="000868C8"/>
    <w:rsid w:val="00086C44"/>
    <w:rsid w:val="00087556"/>
    <w:rsid w:val="00087565"/>
    <w:rsid w:val="00091211"/>
    <w:rsid w:val="00091856"/>
    <w:rsid w:val="000922C1"/>
    <w:rsid w:val="000928CB"/>
    <w:rsid w:val="00092BC1"/>
    <w:rsid w:val="00092DE2"/>
    <w:rsid w:val="0009405B"/>
    <w:rsid w:val="0009534A"/>
    <w:rsid w:val="00095924"/>
    <w:rsid w:val="000A0036"/>
    <w:rsid w:val="000A028C"/>
    <w:rsid w:val="000A0995"/>
    <w:rsid w:val="000A267B"/>
    <w:rsid w:val="000A30A8"/>
    <w:rsid w:val="000A30F5"/>
    <w:rsid w:val="000A39A1"/>
    <w:rsid w:val="000A3EB8"/>
    <w:rsid w:val="000A4F8F"/>
    <w:rsid w:val="000A5286"/>
    <w:rsid w:val="000A5AFC"/>
    <w:rsid w:val="000A5F08"/>
    <w:rsid w:val="000A645C"/>
    <w:rsid w:val="000A65A4"/>
    <w:rsid w:val="000A6782"/>
    <w:rsid w:val="000A6C12"/>
    <w:rsid w:val="000A6C5B"/>
    <w:rsid w:val="000A72A3"/>
    <w:rsid w:val="000A7467"/>
    <w:rsid w:val="000B06F9"/>
    <w:rsid w:val="000B1CDD"/>
    <w:rsid w:val="000B2633"/>
    <w:rsid w:val="000B315C"/>
    <w:rsid w:val="000B454C"/>
    <w:rsid w:val="000B50EE"/>
    <w:rsid w:val="000B5CE4"/>
    <w:rsid w:val="000B5D80"/>
    <w:rsid w:val="000B6E7E"/>
    <w:rsid w:val="000B78C6"/>
    <w:rsid w:val="000C07E5"/>
    <w:rsid w:val="000C0B79"/>
    <w:rsid w:val="000C0E06"/>
    <w:rsid w:val="000C27B6"/>
    <w:rsid w:val="000C360B"/>
    <w:rsid w:val="000C4F96"/>
    <w:rsid w:val="000C6992"/>
    <w:rsid w:val="000D2613"/>
    <w:rsid w:val="000D271C"/>
    <w:rsid w:val="000D41FB"/>
    <w:rsid w:val="000D62AB"/>
    <w:rsid w:val="000D6452"/>
    <w:rsid w:val="000D67D2"/>
    <w:rsid w:val="000D6AF2"/>
    <w:rsid w:val="000D6E27"/>
    <w:rsid w:val="000D731B"/>
    <w:rsid w:val="000E1993"/>
    <w:rsid w:val="000E2082"/>
    <w:rsid w:val="000E2D01"/>
    <w:rsid w:val="000E41B5"/>
    <w:rsid w:val="000E4836"/>
    <w:rsid w:val="000E68B7"/>
    <w:rsid w:val="000E7054"/>
    <w:rsid w:val="000E73F9"/>
    <w:rsid w:val="000E7E3E"/>
    <w:rsid w:val="000E7EBD"/>
    <w:rsid w:val="000F01A4"/>
    <w:rsid w:val="000F0363"/>
    <w:rsid w:val="000F13DA"/>
    <w:rsid w:val="000F17F0"/>
    <w:rsid w:val="000F182E"/>
    <w:rsid w:val="000F35BC"/>
    <w:rsid w:val="000F3B15"/>
    <w:rsid w:val="000F48CC"/>
    <w:rsid w:val="000F52B5"/>
    <w:rsid w:val="000F5F6A"/>
    <w:rsid w:val="000F621E"/>
    <w:rsid w:val="000F78AB"/>
    <w:rsid w:val="0010003C"/>
    <w:rsid w:val="0010021B"/>
    <w:rsid w:val="001011D2"/>
    <w:rsid w:val="001012D8"/>
    <w:rsid w:val="00101671"/>
    <w:rsid w:val="00101AB5"/>
    <w:rsid w:val="00101ED1"/>
    <w:rsid w:val="00102649"/>
    <w:rsid w:val="00102654"/>
    <w:rsid w:val="001034D1"/>
    <w:rsid w:val="00104D49"/>
    <w:rsid w:val="001061B5"/>
    <w:rsid w:val="0010640C"/>
    <w:rsid w:val="00106B61"/>
    <w:rsid w:val="00106BDD"/>
    <w:rsid w:val="00106F85"/>
    <w:rsid w:val="00107ACA"/>
    <w:rsid w:val="00107C17"/>
    <w:rsid w:val="00107D92"/>
    <w:rsid w:val="00110458"/>
    <w:rsid w:val="00110762"/>
    <w:rsid w:val="00110C19"/>
    <w:rsid w:val="00110F5A"/>
    <w:rsid w:val="00111269"/>
    <w:rsid w:val="001119BD"/>
    <w:rsid w:val="00112F71"/>
    <w:rsid w:val="00113A4B"/>
    <w:rsid w:val="00114041"/>
    <w:rsid w:val="001155B5"/>
    <w:rsid w:val="001162FA"/>
    <w:rsid w:val="00116C4B"/>
    <w:rsid w:val="0011760F"/>
    <w:rsid w:val="0012037D"/>
    <w:rsid w:val="001209B5"/>
    <w:rsid w:val="0012136D"/>
    <w:rsid w:val="001215EF"/>
    <w:rsid w:val="00121A19"/>
    <w:rsid w:val="001224F0"/>
    <w:rsid w:val="00124D1C"/>
    <w:rsid w:val="001259E3"/>
    <w:rsid w:val="00125A59"/>
    <w:rsid w:val="001261FA"/>
    <w:rsid w:val="00127209"/>
    <w:rsid w:val="00127E95"/>
    <w:rsid w:val="0013190F"/>
    <w:rsid w:val="001331D2"/>
    <w:rsid w:val="00133480"/>
    <w:rsid w:val="00134760"/>
    <w:rsid w:val="00134E7F"/>
    <w:rsid w:val="001354A7"/>
    <w:rsid w:val="0013632F"/>
    <w:rsid w:val="00137960"/>
    <w:rsid w:val="0014125E"/>
    <w:rsid w:val="00141C42"/>
    <w:rsid w:val="001427B8"/>
    <w:rsid w:val="0014368D"/>
    <w:rsid w:val="00145CAE"/>
    <w:rsid w:val="001464F5"/>
    <w:rsid w:val="0014763C"/>
    <w:rsid w:val="00147844"/>
    <w:rsid w:val="001479DC"/>
    <w:rsid w:val="00150A5D"/>
    <w:rsid w:val="0015139F"/>
    <w:rsid w:val="00151473"/>
    <w:rsid w:val="00151647"/>
    <w:rsid w:val="00151744"/>
    <w:rsid w:val="00151F2E"/>
    <w:rsid w:val="001522F8"/>
    <w:rsid w:val="001528E2"/>
    <w:rsid w:val="00152B53"/>
    <w:rsid w:val="0015331E"/>
    <w:rsid w:val="00153360"/>
    <w:rsid w:val="00153C50"/>
    <w:rsid w:val="00154F97"/>
    <w:rsid w:val="0015592D"/>
    <w:rsid w:val="0015660F"/>
    <w:rsid w:val="0015700B"/>
    <w:rsid w:val="00157721"/>
    <w:rsid w:val="001611F1"/>
    <w:rsid w:val="00161BBF"/>
    <w:rsid w:val="001627FB"/>
    <w:rsid w:val="00164ED0"/>
    <w:rsid w:val="00165011"/>
    <w:rsid w:val="00165D18"/>
    <w:rsid w:val="001665AC"/>
    <w:rsid w:val="00166D5C"/>
    <w:rsid w:val="00167071"/>
    <w:rsid w:val="00167667"/>
    <w:rsid w:val="00173A4B"/>
    <w:rsid w:val="00173AD2"/>
    <w:rsid w:val="001743B9"/>
    <w:rsid w:val="00175130"/>
    <w:rsid w:val="00176F20"/>
    <w:rsid w:val="00177343"/>
    <w:rsid w:val="0017740D"/>
    <w:rsid w:val="00177FD9"/>
    <w:rsid w:val="00180345"/>
    <w:rsid w:val="00184992"/>
    <w:rsid w:val="00184AC8"/>
    <w:rsid w:val="00184D79"/>
    <w:rsid w:val="00184DF3"/>
    <w:rsid w:val="00184F71"/>
    <w:rsid w:val="00185998"/>
    <w:rsid w:val="00186E35"/>
    <w:rsid w:val="001870D1"/>
    <w:rsid w:val="00187C6F"/>
    <w:rsid w:val="0019084C"/>
    <w:rsid w:val="0019280D"/>
    <w:rsid w:val="00195367"/>
    <w:rsid w:val="0019664F"/>
    <w:rsid w:val="00197D2F"/>
    <w:rsid w:val="00197E53"/>
    <w:rsid w:val="001A116D"/>
    <w:rsid w:val="001A3256"/>
    <w:rsid w:val="001A55B1"/>
    <w:rsid w:val="001A658F"/>
    <w:rsid w:val="001A702B"/>
    <w:rsid w:val="001A7345"/>
    <w:rsid w:val="001B0370"/>
    <w:rsid w:val="001B0792"/>
    <w:rsid w:val="001B101C"/>
    <w:rsid w:val="001B2946"/>
    <w:rsid w:val="001B4E18"/>
    <w:rsid w:val="001B564B"/>
    <w:rsid w:val="001B696E"/>
    <w:rsid w:val="001B69FB"/>
    <w:rsid w:val="001B7605"/>
    <w:rsid w:val="001C0284"/>
    <w:rsid w:val="001C0811"/>
    <w:rsid w:val="001C0A6B"/>
    <w:rsid w:val="001C200E"/>
    <w:rsid w:val="001C2273"/>
    <w:rsid w:val="001C349C"/>
    <w:rsid w:val="001C3785"/>
    <w:rsid w:val="001C3F8F"/>
    <w:rsid w:val="001C4DA6"/>
    <w:rsid w:val="001C53CC"/>
    <w:rsid w:val="001C5B1F"/>
    <w:rsid w:val="001C5FB9"/>
    <w:rsid w:val="001C65C1"/>
    <w:rsid w:val="001C733C"/>
    <w:rsid w:val="001C758B"/>
    <w:rsid w:val="001D1D5E"/>
    <w:rsid w:val="001D2105"/>
    <w:rsid w:val="001D3491"/>
    <w:rsid w:val="001D3D6C"/>
    <w:rsid w:val="001D3E5D"/>
    <w:rsid w:val="001D6A4D"/>
    <w:rsid w:val="001E06C5"/>
    <w:rsid w:val="001E0845"/>
    <w:rsid w:val="001E1530"/>
    <w:rsid w:val="001E20BB"/>
    <w:rsid w:val="001E229A"/>
    <w:rsid w:val="001E2BE4"/>
    <w:rsid w:val="001E2F4A"/>
    <w:rsid w:val="001E3E44"/>
    <w:rsid w:val="001E4941"/>
    <w:rsid w:val="001E557C"/>
    <w:rsid w:val="001E5A67"/>
    <w:rsid w:val="001E69C1"/>
    <w:rsid w:val="001F0E33"/>
    <w:rsid w:val="001F1D59"/>
    <w:rsid w:val="001F27CF"/>
    <w:rsid w:val="001F4CA7"/>
    <w:rsid w:val="001F7078"/>
    <w:rsid w:val="001F741C"/>
    <w:rsid w:val="001F764E"/>
    <w:rsid w:val="001F7DDB"/>
    <w:rsid w:val="00200239"/>
    <w:rsid w:val="002020DB"/>
    <w:rsid w:val="00204798"/>
    <w:rsid w:val="002047FD"/>
    <w:rsid w:val="002050A2"/>
    <w:rsid w:val="00206A19"/>
    <w:rsid w:val="002074D4"/>
    <w:rsid w:val="00207A33"/>
    <w:rsid w:val="002100B1"/>
    <w:rsid w:val="0021160E"/>
    <w:rsid w:val="002119AD"/>
    <w:rsid w:val="0021238D"/>
    <w:rsid w:val="00212AE3"/>
    <w:rsid w:val="00212D5D"/>
    <w:rsid w:val="00214AAB"/>
    <w:rsid w:val="00214BB6"/>
    <w:rsid w:val="00214C0A"/>
    <w:rsid w:val="0021519D"/>
    <w:rsid w:val="00215829"/>
    <w:rsid w:val="00215C64"/>
    <w:rsid w:val="00215ED8"/>
    <w:rsid w:val="00216921"/>
    <w:rsid w:val="00216B3B"/>
    <w:rsid w:val="00216D95"/>
    <w:rsid w:val="00217307"/>
    <w:rsid w:val="00217DB8"/>
    <w:rsid w:val="00217E3D"/>
    <w:rsid w:val="002201FE"/>
    <w:rsid w:val="002226BE"/>
    <w:rsid w:val="00222E58"/>
    <w:rsid w:val="0022313B"/>
    <w:rsid w:val="00224C9A"/>
    <w:rsid w:val="00225E68"/>
    <w:rsid w:val="0022643A"/>
    <w:rsid w:val="00226E72"/>
    <w:rsid w:val="00227B27"/>
    <w:rsid w:val="002302D8"/>
    <w:rsid w:val="00230330"/>
    <w:rsid w:val="002316CC"/>
    <w:rsid w:val="00231B62"/>
    <w:rsid w:val="0023230B"/>
    <w:rsid w:val="002328A7"/>
    <w:rsid w:val="00232C3A"/>
    <w:rsid w:val="00233D9C"/>
    <w:rsid w:val="0023457B"/>
    <w:rsid w:val="0023494A"/>
    <w:rsid w:val="002351E4"/>
    <w:rsid w:val="00237DE2"/>
    <w:rsid w:val="00240151"/>
    <w:rsid w:val="002401D7"/>
    <w:rsid w:val="002413E3"/>
    <w:rsid w:val="00241A70"/>
    <w:rsid w:val="00242924"/>
    <w:rsid w:val="00243E0F"/>
    <w:rsid w:val="00243E8E"/>
    <w:rsid w:val="00244417"/>
    <w:rsid w:val="002446FC"/>
    <w:rsid w:val="0024505D"/>
    <w:rsid w:val="0024538F"/>
    <w:rsid w:val="00246C27"/>
    <w:rsid w:val="00250340"/>
    <w:rsid w:val="002517FD"/>
    <w:rsid w:val="00251B37"/>
    <w:rsid w:val="002531AE"/>
    <w:rsid w:val="002533B5"/>
    <w:rsid w:val="002545ED"/>
    <w:rsid w:val="002548BF"/>
    <w:rsid w:val="00254E26"/>
    <w:rsid w:val="00254FDF"/>
    <w:rsid w:val="002573C8"/>
    <w:rsid w:val="00261625"/>
    <w:rsid w:val="00261DA8"/>
    <w:rsid w:val="00264615"/>
    <w:rsid w:val="00264719"/>
    <w:rsid w:val="00270F2D"/>
    <w:rsid w:val="00271366"/>
    <w:rsid w:val="00271EE9"/>
    <w:rsid w:val="00273DCB"/>
    <w:rsid w:val="002753D8"/>
    <w:rsid w:val="00275897"/>
    <w:rsid w:val="002758BF"/>
    <w:rsid w:val="0027673D"/>
    <w:rsid w:val="002767A4"/>
    <w:rsid w:val="002803EF"/>
    <w:rsid w:val="00281215"/>
    <w:rsid w:val="002816A4"/>
    <w:rsid w:val="00281F9D"/>
    <w:rsid w:val="00282C53"/>
    <w:rsid w:val="00282C93"/>
    <w:rsid w:val="002835C2"/>
    <w:rsid w:val="002840B4"/>
    <w:rsid w:val="00286625"/>
    <w:rsid w:val="00286AED"/>
    <w:rsid w:val="002907F3"/>
    <w:rsid w:val="00290B57"/>
    <w:rsid w:val="002945A0"/>
    <w:rsid w:val="00294E1B"/>
    <w:rsid w:val="002952E6"/>
    <w:rsid w:val="002954D9"/>
    <w:rsid w:val="00295F08"/>
    <w:rsid w:val="00296272"/>
    <w:rsid w:val="002968F2"/>
    <w:rsid w:val="00296944"/>
    <w:rsid w:val="00296B8C"/>
    <w:rsid w:val="00296DBA"/>
    <w:rsid w:val="00297253"/>
    <w:rsid w:val="00297EF4"/>
    <w:rsid w:val="002A1024"/>
    <w:rsid w:val="002A26B9"/>
    <w:rsid w:val="002A3D12"/>
    <w:rsid w:val="002A440D"/>
    <w:rsid w:val="002A45BE"/>
    <w:rsid w:val="002A4720"/>
    <w:rsid w:val="002A4E81"/>
    <w:rsid w:val="002A70E6"/>
    <w:rsid w:val="002A7275"/>
    <w:rsid w:val="002B064B"/>
    <w:rsid w:val="002B07B0"/>
    <w:rsid w:val="002B0B7D"/>
    <w:rsid w:val="002B0C84"/>
    <w:rsid w:val="002B1A60"/>
    <w:rsid w:val="002B1D03"/>
    <w:rsid w:val="002B24FE"/>
    <w:rsid w:val="002B44B7"/>
    <w:rsid w:val="002B5725"/>
    <w:rsid w:val="002B57E2"/>
    <w:rsid w:val="002B5BF2"/>
    <w:rsid w:val="002B5C4E"/>
    <w:rsid w:val="002B6B7E"/>
    <w:rsid w:val="002B78F0"/>
    <w:rsid w:val="002B79AA"/>
    <w:rsid w:val="002B7AE5"/>
    <w:rsid w:val="002C0268"/>
    <w:rsid w:val="002C2A68"/>
    <w:rsid w:val="002C3F4D"/>
    <w:rsid w:val="002C4785"/>
    <w:rsid w:val="002C555C"/>
    <w:rsid w:val="002C57F5"/>
    <w:rsid w:val="002C69B0"/>
    <w:rsid w:val="002C6E81"/>
    <w:rsid w:val="002C7046"/>
    <w:rsid w:val="002D0AC8"/>
    <w:rsid w:val="002D0B5B"/>
    <w:rsid w:val="002D114C"/>
    <w:rsid w:val="002D2138"/>
    <w:rsid w:val="002D2E19"/>
    <w:rsid w:val="002D3AE6"/>
    <w:rsid w:val="002D4BFA"/>
    <w:rsid w:val="002D4C2B"/>
    <w:rsid w:val="002D5306"/>
    <w:rsid w:val="002D592E"/>
    <w:rsid w:val="002D62CA"/>
    <w:rsid w:val="002D62D6"/>
    <w:rsid w:val="002D74B9"/>
    <w:rsid w:val="002D75C3"/>
    <w:rsid w:val="002E07E3"/>
    <w:rsid w:val="002E13B4"/>
    <w:rsid w:val="002E1638"/>
    <w:rsid w:val="002E2BC0"/>
    <w:rsid w:val="002E59A5"/>
    <w:rsid w:val="002E5B28"/>
    <w:rsid w:val="002E5B90"/>
    <w:rsid w:val="002E7ECF"/>
    <w:rsid w:val="002F06ED"/>
    <w:rsid w:val="002F0DDE"/>
    <w:rsid w:val="002F124E"/>
    <w:rsid w:val="002F1CA1"/>
    <w:rsid w:val="002F39A1"/>
    <w:rsid w:val="002F3F59"/>
    <w:rsid w:val="002F4CB5"/>
    <w:rsid w:val="002F5285"/>
    <w:rsid w:val="002F5C91"/>
    <w:rsid w:val="002F6333"/>
    <w:rsid w:val="002F7133"/>
    <w:rsid w:val="002F7652"/>
    <w:rsid w:val="003004E5"/>
    <w:rsid w:val="003006AA"/>
    <w:rsid w:val="00300B6D"/>
    <w:rsid w:val="00300B74"/>
    <w:rsid w:val="00301395"/>
    <w:rsid w:val="003032AB"/>
    <w:rsid w:val="00303666"/>
    <w:rsid w:val="00303F49"/>
    <w:rsid w:val="003053AE"/>
    <w:rsid w:val="00306286"/>
    <w:rsid w:val="00310ACF"/>
    <w:rsid w:val="003136ED"/>
    <w:rsid w:val="00314041"/>
    <w:rsid w:val="00314792"/>
    <w:rsid w:val="00315706"/>
    <w:rsid w:val="003161DE"/>
    <w:rsid w:val="003169E0"/>
    <w:rsid w:val="003200E1"/>
    <w:rsid w:val="003205FB"/>
    <w:rsid w:val="00321439"/>
    <w:rsid w:val="00323AED"/>
    <w:rsid w:val="00326235"/>
    <w:rsid w:val="003263A9"/>
    <w:rsid w:val="003275DC"/>
    <w:rsid w:val="00330AA0"/>
    <w:rsid w:val="0033199E"/>
    <w:rsid w:val="00331DFF"/>
    <w:rsid w:val="003321D3"/>
    <w:rsid w:val="00332691"/>
    <w:rsid w:val="0033288C"/>
    <w:rsid w:val="00332F67"/>
    <w:rsid w:val="00334AFF"/>
    <w:rsid w:val="00334CD5"/>
    <w:rsid w:val="00335559"/>
    <w:rsid w:val="00336908"/>
    <w:rsid w:val="0033696C"/>
    <w:rsid w:val="00336A5D"/>
    <w:rsid w:val="00336D64"/>
    <w:rsid w:val="0033721B"/>
    <w:rsid w:val="003405C2"/>
    <w:rsid w:val="00340864"/>
    <w:rsid w:val="00340A85"/>
    <w:rsid w:val="00342BDC"/>
    <w:rsid w:val="00343007"/>
    <w:rsid w:val="00343063"/>
    <w:rsid w:val="003434F1"/>
    <w:rsid w:val="00343D6F"/>
    <w:rsid w:val="003466C9"/>
    <w:rsid w:val="003476C1"/>
    <w:rsid w:val="003479A1"/>
    <w:rsid w:val="003502DC"/>
    <w:rsid w:val="00350643"/>
    <w:rsid w:val="003528D5"/>
    <w:rsid w:val="003541BC"/>
    <w:rsid w:val="003560B3"/>
    <w:rsid w:val="003568E9"/>
    <w:rsid w:val="003602EE"/>
    <w:rsid w:val="00362183"/>
    <w:rsid w:val="003625C1"/>
    <w:rsid w:val="00362626"/>
    <w:rsid w:val="00363137"/>
    <w:rsid w:val="00363CF4"/>
    <w:rsid w:val="00363FEF"/>
    <w:rsid w:val="00364988"/>
    <w:rsid w:val="003651AD"/>
    <w:rsid w:val="0036688F"/>
    <w:rsid w:val="00366ADC"/>
    <w:rsid w:val="00367452"/>
    <w:rsid w:val="00371323"/>
    <w:rsid w:val="00372CB0"/>
    <w:rsid w:val="00372D00"/>
    <w:rsid w:val="003737ED"/>
    <w:rsid w:val="00376DE9"/>
    <w:rsid w:val="0037714A"/>
    <w:rsid w:val="0037765E"/>
    <w:rsid w:val="00377918"/>
    <w:rsid w:val="003779DD"/>
    <w:rsid w:val="00377BF8"/>
    <w:rsid w:val="00377DBB"/>
    <w:rsid w:val="00380370"/>
    <w:rsid w:val="0038063F"/>
    <w:rsid w:val="0038193F"/>
    <w:rsid w:val="00382616"/>
    <w:rsid w:val="00383680"/>
    <w:rsid w:val="00384753"/>
    <w:rsid w:val="00384B15"/>
    <w:rsid w:val="00384FDA"/>
    <w:rsid w:val="00385317"/>
    <w:rsid w:val="00385655"/>
    <w:rsid w:val="003856DB"/>
    <w:rsid w:val="00385899"/>
    <w:rsid w:val="0038681C"/>
    <w:rsid w:val="003878ED"/>
    <w:rsid w:val="00387E2B"/>
    <w:rsid w:val="003902B5"/>
    <w:rsid w:val="00392533"/>
    <w:rsid w:val="00392AFB"/>
    <w:rsid w:val="00392D19"/>
    <w:rsid w:val="00392EEF"/>
    <w:rsid w:val="00393483"/>
    <w:rsid w:val="00394722"/>
    <w:rsid w:val="00395952"/>
    <w:rsid w:val="003959B1"/>
    <w:rsid w:val="00395D0D"/>
    <w:rsid w:val="00397767"/>
    <w:rsid w:val="003A03B7"/>
    <w:rsid w:val="003A1714"/>
    <w:rsid w:val="003A288E"/>
    <w:rsid w:val="003A29F0"/>
    <w:rsid w:val="003A32D9"/>
    <w:rsid w:val="003A3314"/>
    <w:rsid w:val="003A4C82"/>
    <w:rsid w:val="003A4DC9"/>
    <w:rsid w:val="003A5401"/>
    <w:rsid w:val="003A6893"/>
    <w:rsid w:val="003A6B7A"/>
    <w:rsid w:val="003B204D"/>
    <w:rsid w:val="003B3812"/>
    <w:rsid w:val="003B38C1"/>
    <w:rsid w:val="003B452D"/>
    <w:rsid w:val="003B4AEC"/>
    <w:rsid w:val="003B6221"/>
    <w:rsid w:val="003B6AE8"/>
    <w:rsid w:val="003B6FE1"/>
    <w:rsid w:val="003B70E8"/>
    <w:rsid w:val="003B7D43"/>
    <w:rsid w:val="003C0001"/>
    <w:rsid w:val="003C0778"/>
    <w:rsid w:val="003C13C1"/>
    <w:rsid w:val="003C1B17"/>
    <w:rsid w:val="003C47A5"/>
    <w:rsid w:val="003C5133"/>
    <w:rsid w:val="003C54F1"/>
    <w:rsid w:val="003C56DD"/>
    <w:rsid w:val="003C5932"/>
    <w:rsid w:val="003C6322"/>
    <w:rsid w:val="003C6A3F"/>
    <w:rsid w:val="003C78A6"/>
    <w:rsid w:val="003C7A38"/>
    <w:rsid w:val="003D1A11"/>
    <w:rsid w:val="003D3427"/>
    <w:rsid w:val="003D3BF9"/>
    <w:rsid w:val="003D5318"/>
    <w:rsid w:val="003D57A7"/>
    <w:rsid w:val="003D5940"/>
    <w:rsid w:val="003D695B"/>
    <w:rsid w:val="003D6A7A"/>
    <w:rsid w:val="003D7C0E"/>
    <w:rsid w:val="003E01F8"/>
    <w:rsid w:val="003E078D"/>
    <w:rsid w:val="003E1F1E"/>
    <w:rsid w:val="003E26EE"/>
    <w:rsid w:val="003E2EE1"/>
    <w:rsid w:val="003E305C"/>
    <w:rsid w:val="003E3CA8"/>
    <w:rsid w:val="003E411E"/>
    <w:rsid w:val="003E416D"/>
    <w:rsid w:val="003E4872"/>
    <w:rsid w:val="003E4F7D"/>
    <w:rsid w:val="003E5284"/>
    <w:rsid w:val="003E5519"/>
    <w:rsid w:val="003E618B"/>
    <w:rsid w:val="003E6B71"/>
    <w:rsid w:val="003E78A4"/>
    <w:rsid w:val="003F0592"/>
    <w:rsid w:val="003F17B8"/>
    <w:rsid w:val="003F1F3A"/>
    <w:rsid w:val="003F229C"/>
    <w:rsid w:val="003F32F1"/>
    <w:rsid w:val="003F5769"/>
    <w:rsid w:val="003F5807"/>
    <w:rsid w:val="003F5DC4"/>
    <w:rsid w:val="003F6F88"/>
    <w:rsid w:val="003F7428"/>
    <w:rsid w:val="003F7630"/>
    <w:rsid w:val="003F7782"/>
    <w:rsid w:val="003F7D68"/>
    <w:rsid w:val="004000BA"/>
    <w:rsid w:val="00400381"/>
    <w:rsid w:val="00400CAB"/>
    <w:rsid w:val="00401498"/>
    <w:rsid w:val="0040151F"/>
    <w:rsid w:val="00401697"/>
    <w:rsid w:val="00401F91"/>
    <w:rsid w:val="004020C8"/>
    <w:rsid w:val="004026A8"/>
    <w:rsid w:val="00402819"/>
    <w:rsid w:val="00402A7A"/>
    <w:rsid w:val="00402D49"/>
    <w:rsid w:val="00403138"/>
    <w:rsid w:val="00403D14"/>
    <w:rsid w:val="0040478E"/>
    <w:rsid w:val="00405935"/>
    <w:rsid w:val="0040713C"/>
    <w:rsid w:val="0040790D"/>
    <w:rsid w:val="00407E3C"/>
    <w:rsid w:val="00410544"/>
    <w:rsid w:val="004109A1"/>
    <w:rsid w:val="00410AA4"/>
    <w:rsid w:val="004110CE"/>
    <w:rsid w:val="004112A8"/>
    <w:rsid w:val="00411AAA"/>
    <w:rsid w:val="0041222B"/>
    <w:rsid w:val="00412C62"/>
    <w:rsid w:val="00414B37"/>
    <w:rsid w:val="0041519E"/>
    <w:rsid w:val="0041585C"/>
    <w:rsid w:val="00415A52"/>
    <w:rsid w:val="00415A8A"/>
    <w:rsid w:val="004205B9"/>
    <w:rsid w:val="00420689"/>
    <w:rsid w:val="004206A3"/>
    <w:rsid w:val="004207DD"/>
    <w:rsid w:val="00422065"/>
    <w:rsid w:val="0042283A"/>
    <w:rsid w:val="0042358A"/>
    <w:rsid w:val="004235D3"/>
    <w:rsid w:val="0042377D"/>
    <w:rsid w:val="00423A68"/>
    <w:rsid w:val="00424B29"/>
    <w:rsid w:val="00424D29"/>
    <w:rsid w:val="004251E7"/>
    <w:rsid w:val="004271F6"/>
    <w:rsid w:val="00430060"/>
    <w:rsid w:val="00430828"/>
    <w:rsid w:val="00430DAB"/>
    <w:rsid w:val="00432002"/>
    <w:rsid w:val="00432B58"/>
    <w:rsid w:val="00432DC8"/>
    <w:rsid w:val="0043315F"/>
    <w:rsid w:val="004357DE"/>
    <w:rsid w:val="00435E3F"/>
    <w:rsid w:val="004368A9"/>
    <w:rsid w:val="004419B8"/>
    <w:rsid w:val="004431F5"/>
    <w:rsid w:val="00445D3B"/>
    <w:rsid w:val="00445F8D"/>
    <w:rsid w:val="004460EE"/>
    <w:rsid w:val="004506E5"/>
    <w:rsid w:val="00450BCF"/>
    <w:rsid w:val="00450F26"/>
    <w:rsid w:val="0045180A"/>
    <w:rsid w:val="004518FE"/>
    <w:rsid w:val="00452990"/>
    <w:rsid w:val="00454D4F"/>
    <w:rsid w:val="004562FA"/>
    <w:rsid w:val="00456780"/>
    <w:rsid w:val="00456A76"/>
    <w:rsid w:val="00456FF2"/>
    <w:rsid w:val="004602EF"/>
    <w:rsid w:val="004611BE"/>
    <w:rsid w:val="004623D0"/>
    <w:rsid w:val="004624AE"/>
    <w:rsid w:val="00464333"/>
    <w:rsid w:val="004651E1"/>
    <w:rsid w:val="0046554C"/>
    <w:rsid w:val="00470CDA"/>
    <w:rsid w:val="004710F2"/>
    <w:rsid w:val="00472F64"/>
    <w:rsid w:val="00473367"/>
    <w:rsid w:val="0047344D"/>
    <w:rsid w:val="00473646"/>
    <w:rsid w:val="00473C26"/>
    <w:rsid w:val="00473F7F"/>
    <w:rsid w:val="004744B7"/>
    <w:rsid w:val="00474AD6"/>
    <w:rsid w:val="00474DCC"/>
    <w:rsid w:val="00475081"/>
    <w:rsid w:val="00475890"/>
    <w:rsid w:val="00475EC2"/>
    <w:rsid w:val="0047624E"/>
    <w:rsid w:val="00481259"/>
    <w:rsid w:val="004813F2"/>
    <w:rsid w:val="0048221E"/>
    <w:rsid w:val="00482240"/>
    <w:rsid w:val="00482818"/>
    <w:rsid w:val="00482EBE"/>
    <w:rsid w:val="00483214"/>
    <w:rsid w:val="004842BA"/>
    <w:rsid w:val="004853D8"/>
    <w:rsid w:val="00485659"/>
    <w:rsid w:val="004857EC"/>
    <w:rsid w:val="0048741B"/>
    <w:rsid w:val="0048743D"/>
    <w:rsid w:val="00487FB0"/>
    <w:rsid w:val="00490D5C"/>
    <w:rsid w:val="004915F4"/>
    <w:rsid w:val="00493DDF"/>
    <w:rsid w:val="00495CF1"/>
    <w:rsid w:val="00496B15"/>
    <w:rsid w:val="00496B50"/>
    <w:rsid w:val="00496CF5"/>
    <w:rsid w:val="004971DF"/>
    <w:rsid w:val="00497DB3"/>
    <w:rsid w:val="004A088B"/>
    <w:rsid w:val="004A17C2"/>
    <w:rsid w:val="004A1CC5"/>
    <w:rsid w:val="004A1E36"/>
    <w:rsid w:val="004A28DB"/>
    <w:rsid w:val="004A2918"/>
    <w:rsid w:val="004A2ACC"/>
    <w:rsid w:val="004A3190"/>
    <w:rsid w:val="004A35BF"/>
    <w:rsid w:val="004A4142"/>
    <w:rsid w:val="004A5313"/>
    <w:rsid w:val="004A618C"/>
    <w:rsid w:val="004A61C7"/>
    <w:rsid w:val="004B04A2"/>
    <w:rsid w:val="004B078D"/>
    <w:rsid w:val="004B082B"/>
    <w:rsid w:val="004B12EA"/>
    <w:rsid w:val="004B175E"/>
    <w:rsid w:val="004B2837"/>
    <w:rsid w:val="004B2972"/>
    <w:rsid w:val="004B2C24"/>
    <w:rsid w:val="004B2ED0"/>
    <w:rsid w:val="004B4DA3"/>
    <w:rsid w:val="004B5DCA"/>
    <w:rsid w:val="004B64A7"/>
    <w:rsid w:val="004B65D8"/>
    <w:rsid w:val="004B663D"/>
    <w:rsid w:val="004B704B"/>
    <w:rsid w:val="004B7160"/>
    <w:rsid w:val="004B72F7"/>
    <w:rsid w:val="004B79CE"/>
    <w:rsid w:val="004C0718"/>
    <w:rsid w:val="004C14C1"/>
    <w:rsid w:val="004C1B3B"/>
    <w:rsid w:val="004C1CB6"/>
    <w:rsid w:val="004C3B3C"/>
    <w:rsid w:val="004C47B6"/>
    <w:rsid w:val="004C587C"/>
    <w:rsid w:val="004C63ED"/>
    <w:rsid w:val="004C65F3"/>
    <w:rsid w:val="004C7AA6"/>
    <w:rsid w:val="004D020D"/>
    <w:rsid w:val="004D1543"/>
    <w:rsid w:val="004D173E"/>
    <w:rsid w:val="004D1A46"/>
    <w:rsid w:val="004D1C14"/>
    <w:rsid w:val="004D2792"/>
    <w:rsid w:val="004D2AE3"/>
    <w:rsid w:val="004D383F"/>
    <w:rsid w:val="004D4564"/>
    <w:rsid w:val="004D46CD"/>
    <w:rsid w:val="004D486B"/>
    <w:rsid w:val="004D5148"/>
    <w:rsid w:val="004D5EE7"/>
    <w:rsid w:val="004D639C"/>
    <w:rsid w:val="004D63E9"/>
    <w:rsid w:val="004D703F"/>
    <w:rsid w:val="004D7B38"/>
    <w:rsid w:val="004E103A"/>
    <w:rsid w:val="004E1171"/>
    <w:rsid w:val="004E1EA3"/>
    <w:rsid w:val="004E1FA0"/>
    <w:rsid w:val="004E242A"/>
    <w:rsid w:val="004E2FE0"/>
    <w:rsid w:val="004E3D65"/>
    <w:rsid w:val="004E3DBE"/>
    <w:rsid w:val="004E53CF"/>
    <w:rsid w:val="004E5BF5"/>
    <w:rsid w:val="004E60B5"/>
    <w:rsid w:val="004E7BA3"/>
    <w:rsid w:val="004F0159"/>
    <w:rsid w:val="004F0E5F"/>
    <w:rsid w:val="004F2F58"/>
    <w:rsid w:val="004F3763"/>
    <w:rsid w:val="004F4557"/>
    <w:rsid w:val="004F50A3"/>
    <w:rsid w:val="004F5213"/>
    <w:rsid w:val="004F6087"/>
    <w:rsid w:val="004F63FA"/>
    <w:rsid w:val="004F6440"/>
    <w:rsid w:val="004F7416"/>
    <w:rsid w:val="004F7823"/>
    <w:rsid w:val="00501037"/>
    <w:rsid w:val="005028AD"/>
    <w:rsid w:val="00502CC3"/>
    <w:rsid w:val="00504F61"/>
    <w:rsid w:val="00506126"/>
    <w:rsid w:val="0050629C"/>
    <w:rsid w:val="00506BBA"/>
    <w:rsid w:val="00507F26"/>
    <w:rsid w:val="005103A8"/>
    <w:rsid w:val="00510B27"/>
    <w:rsid w:val="00510B51"/>
    <w:rsid w:val="00510C09"/>
    <w:rsid w:val="00510D9E"/>
    <w:rsid w:val="0051254A"/>
    <w:rsid w:val="00514865"/>
    <w:rsid w:val="00514D3F"/>
    <w:rsid w:val="00516201"/>
    <w:rsid w:val="00516F5C"/>
    <w:rsid w:val="005200BC"/>
    <w:rsid w:val="00520626"/>
    <w:rsid w:val="00520993"/>
    <w:rsid w:val="0052397A"/>
    <w:rsid w:val="0052408D"/>
    <w:rsid w:val="005241A1"/>
    <w:rsid w:val="005246EF"/>
    <w:rsid w:val="005275A2"/>
    <w:rsid w:val="00531B39"/>
    <w:rsid w:val="005321B9"/>
    <w:rsid w:val="005333A9"/>
    <w:rsid w:val="005333F0"/>
    <w:rsid w:val="00533607"/>
    <w:rsid w:val="00533B95"/>
    <w:rsid w:val="00533EEA"/>
    <w:rsid w:val="00535F8B"/>
    <w:rsid w:val="005360B6"/>
    <w:rsid w:val="005360FB"/>
    <w:rsid w:val="005372DB"/>
    <w:rsid w:val="0054025F"/>
    <w:rsid w:val="00540F84"/>
    <w:rsid w:val="0054173F"/>
    <w:rsid w:val="00545DDC"/>
    <w:rsid w:val="00545E32"/>
    <w:rsid w:val="005460B1"/>
    <w:rsid w:val="005461D8"/>
    <w:rsid w:val="00546310"/>
    <w:rsid w:val="00546351"/>
    <w:rsid w:val="005466C2"/>
    <w:rsid w:val="00546E5B"/>
    <w:rsid w:val="00547131"/>
    <w:rsid w:val="0054740F"/>
    <w:rsid w:val="00547BE4"/>
    <w:rsid w:val="00550478"/>
    <w:rsid w:val="00551538"/>
    <w:rsid w:val="00551D96"/>
    <w:rsid w:val="00552172"/>
    <w:rsid w:val="00554AD6"/>
    <w:rsid w:val="00555915"/>
    <w:rsid w:val="00556268"/>
    <w:rsid w:val="00556F1C"/>
    <w:rsid w:val="005576CC"/>
    <w:rsid w:val="00557A5B"/>
    <w:rsid w:val="005610EB"/>
    <w:rsid w:val="00562569"/>
    <w:rsid w:val="0056299E"/>
    <w:rsid w:val="00563CF6"/>
    <w:rsid w:val="0056546E"/>
    <w:rsid w:val="00565669"/>
    <w:rsid w:val="005656BF"/>
    <w:rsid w:val="0056572A"/>
    <w:rsid w:val="0057064A"/>
    <w:rsid w:val="005710AF"/>
    <w:rsid w:val="00572614"/>
    <w:rsid w:val="00572732"/>
    <w:rsid w:val="00572EA6"/>
    <w:rsid w:val="00573723"/>
    <w:rsid w:val="005745EF"/>
    <w:rsid w:val="00575239"/>
    <w:rsid w:val="00575BB5"/>
    <w:rsid w:val="005777BF"/>
    <w:rsid w:val="00577B97"/>
    <w:rsid w:val="00581DF4"/>
    <w:rsid w:val="005825F6"/>
    <w:rsid w:val="00582EC6"/>
    <w:rsid w:val="005831D8"/>
    <w:rsid w:val="005866B8"/>
    <w:rsid w:val="005910D8"/>
    <w:rsid w:val="005917D0"/>
    <w:rsid w:val="0059180D"/>
    <w:rsid w:val="0059184C"/>
    <w:rsid w:val="00591DAB"/>
    <w:rsid w:val="0059204F"/>
    <w:rsid w:val="00592B24"/>
    <w:rsid w:val="0059417B"/>
    <w:rsid w:val="00594F80"/>
    <w:rsid w:val="005958DF"/>
    <w:rsid w:val="00595A9A"/>
    <w:rsid w:val="00595F42"/>
    <w:rsid w:val="00596464"/>
    <w:rsid w:val="00596B3C"/>
    <w:rsid w:val="00596F41"/>
    <w:rsid w:val="005971E7"/>
    <w:rsid w:val="00597417"/>
    <w:rsid w:val="00597626"/>
    <w:rsid w:val="00597B78"/>
    <w:rsid w:val="005A2D07"/>
    <w:rsid w:val="005A427F"/>
    <w:rsid w:val="005A43B0"/>
    <w:rsid w:val="005A4A3E"/>
    <w:rsid w:val="005A520C"/>
    <w:rsid w:val="005A58A4"/>
    <w:rsid w:val="005A71B5"/>
    <w:rsid w:val="005B06AF"/>
    <w:rsid w:val="005B0B4B"/>
    <w:rsid w:val="005B1499"/>
    <w:rsid w:val="005B2381"/>
    <w:rsid w:val="005B344D"/>
    <w:rsid w:val="005B3FF5"/>
    <w:rsid w:val="005B4198"/>
    <w:rsid w:val="005B49DC"/>
    <w:rsid w:val="005B508B"/>
    <w:rsid w:val="005B59D4"/>
    <w:rsid w:val="005B5E4B"/>
    <w:rsid w:val="005B6548"/>
    <w:rsid w:val="005B7AFD"/>
    <w:rsid w:val="005B7BA4"/>
    <w:rsid w:val="005C0329"/>
    <w:rsid w:val="005C0D40"/>
    <w:rsid w:val="005C1150"/>
    <w:rsid w:val="005C35F0"/>
    <w:rsid w:val="005C3688"/>
    <w:rsid w:val="005C5906"/>
    <w:rsid w:val="005C5B7B"/>
    <w:rsid w:val="005C6841"/>
    <w:rsid w:val="005C71DB"/>
    <w:rsid w:val="005D0639"/>
    <w:rsid w:val="005D0F5D"/>
    <w:rsid w:val="005D1865"/>
    <w:rsid w:val="005D257D"/>
    <w:rsid w:val="005D26FA"/>
    <w:rsid w:val="005D2ADB"/>
    <w:rsid w:val="005D62FF"/>
    <w:rsid w:val="005D767D"/>
    <w:rsid w:val="005E084B"/>
    <w:rsid w:val="005E1163"/>
    <w:rsid w:val="005E3793"/>
    <w:rsid w:val="005E4F68"/>
    <w:rsid w:val="005E5D27"/>
    <w:rsid w:val="005E6AFE"/>
    <w:rsid w:val="005E6DB0"/>
    <w:rsid w:val="005E6E79"/>
    <w:rsid w:val="005F0716"/>
    <w:rsid w:val="005F0967"/>
    <w:rsid w:val="005F0F89"/>
    <w:rsid w:val="005F3296"/>
    <w:rsid w:val="005F42FA"/>
    <w:rsid w:val="005F53B5"/>
    <w:rsid w:val="005F5410"/>
    <w:rsid w:val="005F5421"/>
    <w:rsid w:val="005F706A"/>
    <w:rsid w:val="00600687"/>
    <w:rsid w:val="00601F1A"/>
    <w:rsid w:val="00602A4F"/>
    <w:rsid w:val="0060409C"/>
    <w:rsid w:val="006043EB"/>
    <w:rsid w:val="0060475A"/>
    <w:rsid w:val="006061E3"/>
    <w:rsid w:val="00606317"/>
    <w:rsid w:val="006069F9"/>
    <w:rsid w:val="00607465"/>
    <w:rsid w:val="0061077D"/>
    <w:rsid w:val="00610CAB"/>
    <w:rsid w:val="00611501"/>
    <w:rsid w:val="00612A6F"/>
    <w:rsid w:val="00612D79"/>
    <w:rsid w:val="00613DCF"/>
    <w:rsid w:val="0061565B"/>
    <w:rsid w:val="006156FB"/>
    <w:rsid w:val="00620B2A"/>
    <w:rsid w:val="0062158E"/>
    <w:rsid w:val="0062229F"/>
    <w:rsid w:val="00622E89"/>
    <w:rsid w:val="006232DE"/>
    <w:rsid w:val="00623695"/>
    <w:rsid w:val="00623B7E"/>
    <w:rsid w:val="00623CA8"/>
    <w:rsid w:val="00623EC9"/>
    <w:rsid w:val="006254C7"/>
    <w:rsid w:val="00625B5A"/>
    <w:rsid w:val="006260CC"/>
    <w:rsid w:val="0062640F"/>
    <w:rsid w:val="0062653C"/>
    <w:rsid w:val="006268B2"/>
    <w:rsid w:val="00627B75"/>
    <w:rsid w:val="00630E85"/>
    <w:rsid w:val="00631573"/>
    <w:rsid w:val="00631C1B"/>
    <w:rsid w:val="00631EC4"/>
    <w:rsid w:val="006320E7"/>
    <w:rsid w:val="00632E08"/>
    <w:rsid w:val="00632E20"/>
    <w:rsid w:val="00633369"/>
    <w:rsid w:val="00633A17"/>
    <w:rsid w:val="00633DCB"/>
    <w:rsid w:val="006343E1"/>
    <w:rsid w:val="00634A6D"/>
    <w:rsid w:val="00634D5A"/>
    <w:rsid w:val="00634E89"/>
    <w:rsid w:val="00634EC8"/>
    <w:rsid w:val="006350CB"/>
    <w:rsid w:val="006354A7"/>
    <w:rsid w:val="0063569B"/>
    <w:rsid w:val="0063575A"/>
    <w:rsid w:val="0063587A"/>
    <w:rsid w:val="006376F8"/>
    <w:rsid w:val="00637881"/>
    <w:rsid w:val="00640474"/>
    <w:rsid w:val="006411BF"/>
    <w:rsid w:val="00641EB3"/>
    <w:rsid w:val="00641EC5"/>
    <w:rsid w:val="0064321F"/>
    <w:rsid w:val="006436D6"/>
    <w:rsid w:val="006436F1"/>
    <w:rsid w:val="00643A7A"/>
    <w:rsid w:val="00645897"/>
    <w:rsid w:val="00646E20"/>
    <w:rsid w:val="006508D9"/>
    <w:rsid w:val="00650B28"/>
    <w:rsid w:val="00650B3F"/>
    <w:rsid w:val="00653AB0"/>
    <w:rsid w:val="00653B3C"/>
    <w:rsid w:val="00653F77"/>
    <w:rsid w:val="006544DD"/>
    <w:rsid w:val="006546FD"/>
    <w:rsid w:val="00655365"/>
    <w:rsid w:val="00655668"/>
    <w:rsid w:val="006559AE"/>
    <w:rsid w:val="00655C0E"/>
    <w:rsid w:val="00656DD0"/>
    <w:rsid w:val="00657058"/>
    <w:rsid w:val="00660C84"/>
    <w:rsid w:val="00661132"/>
    <w:rsid w:val="0066154B"/>
    <w:rsid w:val="006616E0"/>
    <w:rsid w:val="006617A4"/>
    <w:rsid w:val="0066339E"/>
    <w:rsid w:val="00663878"/>
    <w:rsid w:val="00663B9C"/>
    <w:rsid w:val="00664181"/>
    <w:rsid w:val="006642E3"/>
    <w:rsid w:val="00664944"/>
    <w:rsid w:val="006656DA"/>
    <w:rsid w:val="00666562"/>
    <w:rsid w:val="00667140"/>
    <w:rsid w:val="00670B15"/>
    <w:rsid w:val="00671E2A"/>
    <w:rsid w:val="00672593"/>
    <w:rsid w:val="00673357"/>
    <w:rsid w:val="0067371D"/>
    <w:rsid w:val="00675178"/>
    <w:rsid w:val="006759AE"/>
    <w:rsid w:val="00675A50"/>
    <w:rsid w:val="006771D4"/>
    <w:rsid w:val="00677CA2"/>
    <w:rsid w:val="00680459"/>
    <w:rsid w:val="006829E2"/>
    <w:rsid w:val="006834CB"/>
    <w:rsid w:val="0068414C"/>
    <w:rsid w:val="006851ED"/>
    <w:rsid w:val="006852A4"/>
    <w:rsid w:val="00685E0F"/>
    <w:rsid w:val="00687E67"/>
    <w:rsid w:val="006906BF"/>
    <w:rsid w:val="00690CC7"/>
    <w:rsid w:val="0069224B"/>
    <w:rsid w:val="00692F4E"/>
    <w:rsid w:val="00693001"/>
    <w:rsid w:val="0069496A"/>
    <w:rsid w:val="00696849"/>
    <w:rsid w:val="00697D38"/>
    <w:rsid w:val="006A0AE7"/>
    <w:rsid w:val="006A0E3E"/>
    <w:rsid w:val="006A124B"/>
    <w:rsid w:val="006A1725"/>
    <w:rsid w:val="006A2357"/>
    <w:rsid w:val="006A34DC"/>
    <w:rsid w:val="006A37C6"/>
    <w:rsid w:val="006A3EEC"/>
    <w:rsid w:val="006A40ED"/>
    <w:rsid w:val="006A4CEA"/>
    <w:rsid w:val="006A5146"/>
    <w:rsid w:val="006A5463"/>
    <w:rsid w:val="006A554A"/>
    <w:rsid w:val="006A59F4"/>
    <w:rsid w:val="006A6260"/>
    <w:rsid w:val="006B104B"/>
    <w:rsid w:val="006B1C83"/>
    <w:rsid w:val="006B20E3"/>
    <w:rsid w:val="006B2186"/>
    <w:rsid w:val="006B2765"/>
    <w:rsid w:val="006B3ABC"/>
    <w:rsid w:val="006B3B19"/>
    <w:rsid w:val="006B3F18"/>
    <w:rsid w:val="006B58CA"/>
    <w:rsid w:val="006B5C40"/>
    <w:rsid w:val="006B5E6B"/>
    <w:rsid w:val="006B63E8"/>
    <w:rsid w:val="006B7167"/>
    <w:rsid w:val="006B7D33"/>
    <w:rsid w:val="006C01AB"/>
    <w:rsid w:val="006C0B1C"/>
    <w:rsid w:val="006C1040"/>
    <w:rsid w:val="006C1616"/>
    <w:rsid w:val="006C18F1"/>
    <w:rsid w:val="006C1952"/>
    <w:rsid w:val="006C3FFA"/>
    <w:rsid w:val="006C4005"/>
    <w:rsid w:val="006C4C47"/>
    <w:rsid w:val="006C581C"/>
    <w:rsid w:val="006C58A3"/>
    <w:rsid w:val="006C6355"/>
    <w:rsid w:val="006C66D6"/>
    <w:rsid w:val="006C6FD6"/>
    <w:rsid w:val="006D0335"/>
    <w:rsid w:val="006D1687"/>
    <w:rsid w:val="006D25C3"/>
    <w:rsid w:val="006D3314"/>
    <w:rsid w:val="006D3FC5"/>
    <w:rsid w:val="006D41A5"/>
    <w:rsid w:val="006D47BC"/>
    <w:rsid w:val="006D4A31"/>
    <w:rsid w:val="006D5069"/>
    <w:rsid w:val="006D53AF"/>
    <w:rsid w:val="006D55A0"/>
    <w:rsid w:val="006D5D3F"/>
    <w:rsid w:val="006D627D"/>
    <w:rsid w:val="006E1C53"/>
    <w:rsid w:val="006E31A3"/>
    <w:rsid w:val="006E4F20"/>
    <w:rsid w:val="006E60AC"/>
    <w:rsid w:val="006E66C1"/>
    <w:rsid w:val="006F1531"/>
    <w:rsid w:val="006F1CBD"/>
    <w:rsid w:val="006F3410"/>
    <w:rsid w:val="006F3729"/>
    <w:rsid w:val="006F3B2A"/>
    <w:rsid w:val="006F3EAD"/>
    <w:rsid w:val="006F3F5A"/>
    <w:rsid w:val="006F41EE"/>
    <w:rsid w:val="006F4FB3"/>
    <w:rsid w:val="006F642B"/>
    <w:rsid w:val="006F65B3"/>
    <w:rsid w:val="006F7EBD"/>
    <w:rsid w:val="0070115E"/>
    <w:rsid w:val="007011E5"/>
    <w:rsid w:val="00701FCC"/>
    <w:rsid w:val="00703CA5"/>
    <w:rsid w:val="00704507"/>
    <w:rsid w:val="00705000"/>
    <w:rsid w:val="00705D67"/>
    <w:rsid w:val="00706C06"/>
    <w:rsid w:val="007072D6"/>
    <w:rsid w:val="00707364"/>
    <w:rsid w:val="00707E31"/>
    <w:rsid w:val="00707F6E"/>
    <w:rsid w:val="007108C3"/>
    <w:rsid w:val="00710C8C"/>
    <w:rsid w:val="0071119E"/>
    <w:rsid w:val="007113FB"/>
    <w:rsid w:val="007123E9"/>
    <w:rsid w:val="00713DB4"/>
    <w:rsid w:val="0071414F"/>
    <w:rsid w:val="00715A56"/>
    <w:rsid w:val="00716BC2"/>
    <w:rsid w:val="00716BC6"/>
    <w:rsid w:val="0071749A"/>
    <w:rsid w:val="0072189A"/>
    <w:rsid w:val="00721A2E"/>
    <w:rsid w:val="00725E07"/>
    <w:rsid w:val="007263EB"/>
    <w:rsid w:val="00727561"/>
    <w:rsid w:val="00727958"/>
    <w:rsid w:val="0072799F"/>
    <w:rsid w:val="007300EE"/>
    <w:rsid w:val="007304A3"/>
    <w:rsid w:val="00730791"/>
    <w:rsid w:val="00732B8A"/>
    <w:rsid w:val="007349A8"/>
    <w:rsid w:val="007352A7"/>
    <w:rsid w:val="007364E3"/>
    <w:rsid w:val="00736B74"/>
    <w:rsid w:val="00737321"/>
    <w:rsid w:val="007376A0"/>
    <w:rsid w:val="00740138"/>
    <w:rsid w:val="00740169"/>
    <w:rsid w:val="00740513"/>
    <w:rsid w:val="00740F25"/>
    <w:rsid w:val="007414A0"/>
    <w:rsid w:val="00742373"/>
    <w:rsid w:val="007429A3"/>
    <w:rsid w:val="00742D61"/>
    <w:rsid w:val="00743E30"/>
    <w:rsid w:val="00744EA9"/>
    <w:rsid w:val="007450DA"/>
    <w:rsid w:val="0074532E"/>
    <w:rsid w:val="0074735D"/>
    <w:rsid w:val="00747896"/>
    <w:rsid w:val="00747A15"/>
    <w:rsid w:val="007504C2"/>
    <w:rsid w:val="00750882"/>
    <w:rsid w:val="0075144E"/>
    <w:rsid w:val="00752DFB"/>
    <w:rsid w:val="00752F0A"/>
    <w:rsid w:val="007549EC"/>
    <w:rsid w:val="0075595B"/>
    <w:rsid w:val="007569A4"/>
    <w:rsid w:val="00757CC3"/>
    <w:rsid w:val="00757D7B"/>
    <w:rsid w:val="00760403"/>
    <w:rsid w:val="0076140F"/>
    <w:rsid w:val="007620D5"/>
    <w:rsid w:val="007623C0"/>
    <w:rsid w:val="00762F66"/>
    <w:rsid w:val="0076515A"/>
    <w:rsid w:val="00766232"/>
    <w:rsid w:val="00766DF3"/>
    <w:rsid w:val="00767314"/>
    <w:rsid w:val="00770928"/>
    <w:rsid w:val="00771AAF"/>
    <w:rsid w:val="00772410"/>
    <w:rsid w:val="00774BD0"/>
    <w:rsid w:val="007756A1"/>
    <w:rsid w:val="00776579"/>
    <w:rsid w:val="0077760E"/>
    <w:rsid w:val="00780993"/>
    <w:rsid w:val="0078273D"/>
    <w:rsid w:val="0078442D"/>
    <w:rsid w:val="0078494E"/>
    <w:rsid w:val="00790860"/>
    <w:rsid w:val="00792B49"/>
    <w:rsid w:val="0079479A"/>
    <w:rsid w:val="00795285"/>
    <w:rsid w:val="007957D7"/>
    <w:rsid w:val="00795859"/>
    <w:rsid w:val="00796267"/>
    <w:rsid w:val="00796E7B"/>
    <w:rsid w:val="007A054B"/>
    <w:rsid w:val="007A2227"/>
    <w:rsid w:val="007A38A1"/>
    <w:rsid w:val="007A394F"/>
    <w:rsid w:val="007A5068"/>
    <w:rsid w:val="007A5441"/>
    <w:rsid w:val="007A5749"/>
    <w:rsid w:val="007A5D81"/>
    <w:rsid w:val="007A6DC4"/>
    <w:rsid w:val="007B03A3"/>
    <w:rsid w:val="007B07C3"/>
    <w:rsid w:val="007B08B6"/>
    <w:rsid w:val="007B26CF"/>
    <w:rsid w:val="007B2A21"/>
    <w:rsid w:val="007B32CB"/>
    <w:rsid w:val="007B50C5"/>
    <w:rsid w:val="007B54A0"/>
    <w:rsid w:val="007B5F64"/>
    <w:rsid w:val="007B6220"/>
    <w:rsid w:val="007B6B91"/>
    <w:rsid w:val="007B6C78"/>
    <w:rsid w:val="007B72DC"/>
    <w:rsid w:val="007B733D"/>
    <w:rsid w:val="007B74B2"/>
    <w:rsid w:val="007B771C"/>
    <w:rsid w:val="007C025E"/>
    <w:rsid w:val="007C1A6A"/>
    <w:rsid w:val="007C27B6"/>
    <w:rsid w:val="007C3D6D"/>
    <w:rsid w:val="007C3EE6"/>
    <w:rsid w:val="007C44FC"/>
    <w:rsid w:val="007C4606"/>
    <w:rsid w:val="007C5548"/>
    <w:rsid w:val="007C57B7"/>
    <w:rsid w:val="007C6177"/>
    <w:rsid w:val="007C7A9E"/>
    <w:rsid w:val="007C7EC4"/>
    <w:rsid w:val="007D1BE0"/>
    <w:rsid w:val="007D2CF9"/>
    <w:rsid w:val="007D2E3F"/>
    <w:rsid w:val="007D2E8D"/>
    <w:rsid w:val="007D2F71"/>
    <w:rsid w:val="007D38D9"/>
    <w:rsid w:val="007D3937"/>
    <w:rsid w:val="007D44F2"/>
    <w:rsid w:val="007D4ACB"/>
    <w:rsid w:val="007D546A"/>
    <w:rsid w:val="007D5930"/>
    <w:rsid w:val="007D6999"/>
    <w:rsid w:val="007D72EE"/>
    <w:rsid w:val="007D7694"/>
    <w:rsid w:val="007E0A8F"/>
    <w:rsid w:val="007E1D93"/>
    <w:rsid w:val="007E1FDB"/>
    <w:rsid w:val="007E31C4"/>
    <w:rsid w:val="007E45EA"/>
    <w:rsid w:val="007E474C"/>
    <w:rsid w:val="007E5CCE"/>
    <w:rsid w:val="007F020D"/>
    <w:rsid w:val="007F0504"/>
    <w:rsid w:val="007F19F3"/>
    <w:rsid w:val="007F220C"/>
    <w:rsid w:val="007F29B0"/>
    <w:rsid w:val="007F4A9A"/>
    <w:rsid w:val="007F4CD2"/>
    <w:rsid w:val="007F5319"/>
    <w:rsid w:val="007F66C1"/>
    <w:rsid w:val="007F67BD"/>
    <w:rsid w:val="007F7044"/>
    <w:rsid w:val="007F7C15"/>
    <w:rsid w:val="007F7E2E"/>
    <w:rsid w:val="00800103"/>
    <w:rsid w:val="00800B1C"/>
    <w:rsid w:val="00800EF7"/>
    <w:rsid w:val="00801362"/>
    <w:rsid w:val="008014F0"/>
    <w:rsid w:val="00802B77"/>
    <w:rsid w:val="008031A8"/>
    <w:rsid w:val="00803450"/>
    <w:rsid w:val="00803739"/>
    <w:rsid w:val="00803B03"/>
    <w:rsid w:val="008053F7"/>
    <w:rsid w:val="00805AD1"/>
    <w:rsid w:val="008060B1"/>
    <w:rsid w:val="008101A4"/>
    <w:rsid w:val="00810679"/>
    <w:rsid w:val="008107E9"/>
    <w:rsid w:val="0081204C"/>
    <w:rsid w:val="0081211C"/>
    <w:rsid w:val="0081273D"/>
    <w:rsid w:val="008131FA"/>
    <w:rsid w:val="008144A3"/>
    <w:rsid w:val="008144A8"/>
    <w:rsid w:val="00814D59"/>
    <w:rsid w:val="00815799"/>
    <w:rsid w:val="008167D6"/>
    <w:rsid w:val="008167F4"/>
    <w:rsid w:val="00816940"/>
    <w:rsid w:val="0082007C"/>
    <w:rsid w:val="008208FE"/>
    <w:rsid w:val="008217A8"/>
    <w:rsid w:val="00821996"/>
    <w:rsid w:val="00821CDF"/>
    <w:rsid w:val="008228D7"/>
    <w:rsid w:val="008229A2"/>
    <w:rsid w:val="00822A91"/>
    <w:rsid w:val="00823FA8"/>
    <w:rsid w:val="00824C78"/>
    <w:rsid w:val="00824E26"/>
    <w:rsid w:val="00825E14"/>
    <w:rsid w:val="00825E9D"/>
    <w:rsid w:val="00826024"/>
    <w:rsid w:val="00826C85"/>
    <w:rsid w:val="008276E4"/>
    <w:rsid w:val="00830152"/>
    <w:rsid w:val="00830F5F"/>
    <w:rsid w:val="0083117C"/>
    <w:rsid w:val="0083227F"/>
    <w:rsid w:val="00832752"/>
    <w:rsid w:val="00833430"/>
    <w:rsid w:val="008338AE"/>
    <w:rsid w:val="008354D4"/>
    <w:rsid w:val="00835A38"/>
    <w:rsid w:val="00835C11"/>
    <w:rsid w:val="00835F9D"/>
    <w:rsid w:val="008376FE"/>
    <w:rsid w:val="00837DDF"/>
    <w:rsid w:val="00840031"/>
    <w:rsid w:val="0084162C"/>
    <w:rsid w:val="008419D2"/>
    <w:rsid w:val="0084296E"/>
    <w:rsid w:val="008436A9"/>
    <w:rsid w:val="00843C42"/>
    <w:rsid w:val="00844558"/>
    <w:rsid w:val="00844BC3"/>
    <w:rsid w:val="0084575F"/>
    <w:rsid w:val="0084632B"/>
    <w:rsid w:val="0084694F"/>
    <w:rsid w:val="00846F04"/>
    <w:rsid w:val="008473BC"/>
    <w:rsid w:val="00847501"/>
    <w:rsid w:val="00847642"/>
    <w:rsid w:val="00847750"/>
    <w:rsid w:val="00847CBD"/>
    <w:rsid w:val="008505AD"/>
    <w:rsid w:val="008508D1"/>
    <w:rsid w:val="0085172F"/>
    <w:rsid w:val="008536E3"/>
    <w:rsid w:val="008542E5"/>
    <w:rsid w:val="0085445D"/>
    <w:rsid w:val="008551BC"/>
    <w:rsid w:val="00855D6B"/>
    <w:rsid w:val="00856534"/>
    <w:rsid w:val="00860F2A"/>
    <w:rsid w:val="008610F5"/>
    <w:rsid w:val="00861AF7"/>
    <w:rsid w:val="00862A2D"/>
    <w:rsid w:val="00862BF4"/>
    <w:rsid w:val="008636C3"/>
    <w:rsid w:val="00863F4A"/>
    <w:rsid w:val="008646F2"/>
    <w:rsid w:val="00865E60"/>
    <w:rsid w:val="00866694"/>
    <w:rsid w:val="0086699A"/>
    <w:rsid w:val="00866A09"/>
    <w:rsid w:val="0087057F"/>
    <w:rsid w:val="00870B0C"/>
    <w:rsid w:val="00870DA7"/>
    <w:rsid w:val="0087270A"/>
    <w:rsid w:val="00873844"/>
    <w:rsid w:val="008739E3"/>
    <w:rsid w:val="00875117"/>
    <w:rsid w:val="00875AA2"/>
    <w:rsid w:val="008769B2"/>
    <w:rsid w:val="00876B18"/>
    <w:rsid w:val="00877DB1"/>
    <w:rsid w:val="00883292"/>
    <w:rsid w:val="00886051"/>
    <w:rsid w:val="00886904"/>
    <w:rsid w:val="0088738F"/>
    <w:rsid w:val="0089225F"/>
    <w:rsid w:val="0089292E"/>
    <w:rsid w:val="008936F1"/>
    <w:rsid w:val="00893740"/>
    <w:rsid w:val="00893B3F"/>
    <w:rsid w:val="00894167"/>
    <w:rsid w:val="00895182"/>
    <w:rsid w:val="00896924"/>
    <w:rsid w:val="00897581"/>
    <w:rsid w:val="008A0DC7"/>
    <w:rsid w:val="008A1240"/>
    <w:rsid w:val="008A1249"/>
    <w:rsid w:val="008A1274"/>
    <w:rsid w:val="008A19DC"/>
    <w:rsid w:val="008A2732"/>
    <w:rsid w:val="008A2C24"/>
    <w:rsid w:val="008A3032"/>
    <w:rsid w:val="008A3326"/>
    <w:rsid w:val="008A3EB1"/>
    <w:rsid w:val="008A4D25"/>
    <w:rsid w:val="008A4D8F"/>
    <w:rsid w:val="008A59FD"/>
    <w:rsid w:val="008A5F90"/>
    <w:rsid w:val="008A6163"/>
    <w:rsid w:val="008A6200"/>
    <w:rsid w:val="008A6E99"/>
    <w:rsid w:val="008A7169"/>
    <w:rsid w:val="008B0658"/>
    <w:rsid w:val="008B0D44"/>
    <w:rsid w:val="008B2501"/>
    <w:rsid w:val="008B2ACD"/>
    <w:rsid w:val="008B32D6"/>
    <w:rsid w:val="008B38D9"/>
    <w:rsid w:val="008B3F22"/>
    <w:rsid w:val="008B44EF"/>
    <w:rsid w:val="008B4998"/>
    <w:rsid w:val="008B61B8"/>
    <w:rsid w:val="008B6474"/>
    <w:rsid w:val="008B6477"/>
    <w:rsid w:val="008B676D"/>
    <w:rsid w:val="008B7E67"/>
    <w:rsid w:val="008C0060"/>
    <w:rsid w:val="008C03F2"/>
    <w:rsid w:val="008C0B53"/>
    <w:rsid w:val="008C0DAE"/>
    <w:rsid w:val="008C0E88"/>
    <w:rsid w:val="008C14C8"/>
    <w:rsid w:val="008C3326"/>
    <w:rsid w:val="008C36EC"/>
    <w:rsid w:val="008C45FE"/>
    <w:rsid w:val="008C585E"/>
    <w:rsid w:val="008C5ADB"/>
    <w:rsid w:val="008C5D77"/>
    <w:rsid w:val="008C64DA"/>
    <w:rsid w:val="008D1BA9"/>
    <w:rsid w:val="008D319F"/>
    <w:rsid w:val="008D3270"/>
    <w:rsid w:val="008D36BD"/>
    <w:rsid w:val="008D433E"/>
    <w:rsid w:val="008D4A94"/>
    <w:rsid w:val="008D4DBB"/>
    <w:rsid w:val="008D4F05"/>
    <w:rsid w:val="008D5CD2"/>
    <w:rsid w:val="008D610A"/>
    <w:rsid w:val="008D616F"/>
    <w:rsid w:val="008D66A1"/>
    <w:rsid w:val="008D6AF4"/>
    <w:rsid w:val="008D6B21"/>
    <w:rsid w:val="008D6FC6"/>
    <w:rsid w:val="008D7384"/>
    <w:rsid w:val="008D747B"/>
    <w:rsid w:val="008D7F39"/>
    <w:rsid w:val="008E0EC1"/>
    <w:rsid w:val="008E2596"/>
    <w:rsid w:val="008E2C08"/>
    <w:rsid w:val="008E4695"/>
    <w:rsid w:val="008E54AC"/>
    <w:rsid w:val="008E7242"/>
    <w:rsid w:val="008E72F4"/>
    <w:rsid w:val="008E76E0"/>
    <w:rsid w:val="008F02F7"/>
    <w:rsid w:val="008F050F"/>
    <w:rsid w:val="008F094D"/>
    <w:rsid w:val="008F4AAE"/>
    <w:rsid w:val="008F4D3E"/>
    <w:rsid w:val="008F5E55"/>
    <w:rsid w:val="008F69CA"/>
    <w:rsid w:val="008F70F8"/>
    <w:rsid w:val="008F78F0"/>
    <w:rsid w:val="00900626"/>
    <w:rsid w:val="009014C1"/>
    <w:rsid w:val="00901BE8"/>
    <w:rsid w:val="00901E20"/>
    <w:rsid w:val="00901F72"/>
    <w:rsid w:val="009038CE"/>
    <w:rsid w:val="00903C75"/>
    <w:rsid w:val="00904F2D"/>
    <w:rsid w:val="009054E9"/>
    <w:rsid w:val="00905658"/>
    <w:rsid w:val="00910331"/>
    <w:rsid w:val="00911657"/>
    <w:rsid w:val="00911FD5"/>
    <w:rsid w:val="009121A9"/>
    <w:rsid w:val="0091291D"/>
    <w:rsid w:val="00913E7C"/>
    <w:rsid w:val="009142DB"/>
    <w:rsid w:val="00914AF2"/>
    <w:rsid w:val="00916525"/>
    <w:rsid w:val="00917FFE"/>
    <w:rsid w:val="00920021"/>
    <w:rsid w:val="009203C0"/>
    <w:rsid w:val="00921484"/>
    <w:rsid w:val="009217BF"/>
    <w:rsid w:val="0092206F"/>
    <w:rsid w:val="0092229F"/>
    <w:rsid w:val="009222EC"/>
    <w:rsid w:val="009224A3"/>
    <w:rsid w:val="00923833"/>
    <w:rsid w:val="009256E9"/>
    <w:rsid w:val="0092690A"/>
    <w:rsid w:val="00927438"/>
    <w:rsid w:val="00927C77"/>
    <w:rsid w:val="009304AE"/>
    <w:rsid w:val="00931070"/>
    <w:rsid w:val="00931197"/>
    <w:rsid w:val="00931E37"/>
    <w:rsid w:val="00931F12"/>
    <w:rsid w:val="00932955"/>
    <w:rsid w:val="00933D15"/>
    <w:rsid w:val="00934745"/>
    <w:rsid w:val="00934B4B"/>
    <w:rsid w:val="00935949"/>
    <w:rsid w:val="00937CAB"/>
    <w:rsid w:val="00937FB5"/>
    <w:rsid w:val="009403F4"/>
    <w:rsid w:val="0094060C"/>
    <w:rsid w:val="00940A02"/>
    <w:rsid w:val="009424E8"/>
    <w:rsid w:val="009427AC"/>
    <w:rsid w:val="0094317D"/>
    <w:rsid w:val="0094340B"/>
    <w:rsid w:val="00943617"/>
    <w:rsid w:val="00943DEF"/>
    <w:rsid w:val="0094425D"/>
    <w:rsid w:val="0094523A"/>
    <w:rsid w:val="009458E7"/>
    <w:rsid w:val="009476C2"/>
    <w:rsid w:val="009478CF"/>
    <w:rsid w:val="0095060E"/>
    <w:rsid w:val="00951780"/>
    <w:rsid w:val="0095265F"/>
    <w:rsid w:val="0095298E"/>
    <w:rsid w:val="00952AE6"/>
    <w:rsid w:val="00952D1B"/>
    <w:rsid w:val="0095462A"/>
    <w:rsid w:val="00957171"/>
    <w:rsid w:val="00957275"/>
    <w:rsid w:val="00957455"/>
    <w:rsid w:val="00960BE8"/>
    <w:rsid w:val="009615DD"/>
    <w:rsid w:val="00962818"/>
    <w:rsid w:val="009633EB"/>
    <w:rsid w:val="00963D84"/>
    <w:rsid w:val="00964918"/>
    <w:rsid w:val="00965376"/>
    <w:rsid w:val="009655F0"/>
    <w:rsid w:val="00965B62"/>
    <w:rsid w:val="00965DEA"/>
    <w:rsid w:val="009662EF"/>
    <w:rsid w:val="009666F4"/>
    <w:rsid w:val="0096683D"/>
    <w:rsid w:val="00966C2F"/>
    <w:rsid w:val="0096713C"/>
    <w:rsid w:val="00967443"/>
    <w:rsid w:val="009709D5"/>
    <w:rsid w:val="009710C1"/>
    <w:rsid w:val="009714EF"/>
    <w:rsid w:val="009729C2"/>
    <w:rsid w:val="0097408B"/>
    <w:rsid w:val="009750AF"/>
    <w:rsid w:val="00975277"/>
    <w:rsid w:val="00975D8A"/>
    <w:rsid w:val="009764FC"/>
    <w:rsid w:val="0097660F"/>
    <w:rsid w:val="00976C95"/>
    <w:rsid w:val="00976E3B"/>
    <w:rsid w:val="00980358"/>
    <w:rsid w:val="00980C38"/>
    <w:rsid w:val="0098194E"/>
    <w:rsid w:val="00981D2B"/>
    <w:rsid w:val="00983255"/>
    <w:rsid w:val="00983607"/>
    <w:rsid w:val="00983C5A"/>
    <w:rsid w:val="00983FF7"/>
    <w:rsid w:val="0098429E"/>
    <w:rsid w:val="009843BE"/>
    <w:rsid w:val="00984970"/>
    <w:rsid w:val="00984BF0"/>
    <w:rsid w:val="009850FF"/>
    <w:rsid w:val="009865E8"/>
    <w:rsid w:val="0098663D"/>
    <w:rsid w:val="00986AF3"/>
    <w:rsid w:val="00986EA2"/>
    <w:rsid w:val="00986F26"/>
    <w:rsid w:val="009900B5"/>
    <w:rsid w:val="00990A71"/>
    <w:rsid w:val="00990AE8"/>
    <w:rsid w:val="00990E21"/>
    <w:rsid w:val="00991951"/>
    <w:rsid w:val="00991B6B"/>
    <w:rsid w:val="009921DA"/>
    <w:rsid w:val="009929AA"/>
    <w:rsid w:val="0099438B"/>
    <w:rsid w:val="0099612A"/>
    <w:rsid w:val="00996667"/>
    <w:rsid w:val="00996AB7"/>
    <w:rsid w:val="009979BB"/>
    <w:rsid w:val="00997D34"/>
    <w:rsid w:val="00997D59"/>
    <w:rsid w:val="00997E0B"/>
    <w:rsid w:val="009A0389"/>
    <w:rsid w:val="009A03F9"/>
    <w:rsid w:val="009A0436"/>
    <w:rsid w:val="009A047B"/>
    <w:rsid w:val="009A09E3"/>
    <w:rsid w:val="009A0EA0"/>
    <w:rsid w:val="009A0FD6"/>
    <w:rsid w:val="009A17E2"/>
    <w:rsid w:val="009A182C"/>
    <w:rsid w:val="009A1CEF"/>
    <w:rsid w:val="009A30F4"/>
    <w:rsid w:val="009A30FD"/>
    <w:rsid w:val="009A4BCC"/>
    <w:rsid w:val="009A5C22"/>
    <w:rsid w:val="009A68AB"/>
    <w:rsid w:val="009A71B8"/>
    <w:rsid w:val="009A7501"/>
    <w:rsid w:val="009A7DFC"/>
    <w:rsid w:val="009B046B"/>
    <w:rsid w:val="009B22D7"/>
    <w:rsid w:val="009B2458"/>
    <w:rsid w:val="009B265A"/>
    <w:rsid w:val="009B2AAA"/>
    <w:rsid w:val="009B2FC8"/>
    <w:rsid w:val="009B4C3F"/>
    <w:rsid w:val="009B4C44"/>
    <w:rsid w:val="009B5CEE"/>
    <w:rsid w:val="009B6493"/>
    <w:rsid w:val="009B657A"/>
    <w:rsid w:val="009B6F1A"/>
    <w:rsid w:val="009B714A"/>
    <w:rsid w:val="009B7637"/>
    <w:rsid w:val="009C0E47"/>
    <w:rsid w:val="009C1FA5"/>
    <w:rsid w:val="009C249A"/>
    <w:rsid w:val="009C24A4"/>
    <w:rsid w:val="009C27F4"/>
    <w:rsid w:val="009C347A"/>
    <w:rsid w:val="009C39A0"/>
    <w:rsid w:val="009C3C78"/>
    <w:rsid w:val="009C440A"/>
    <w:rsid w:val="009C52E9"/>
    <w:rsid w:val="009C54C2"/>
    <w:rsid w:val="009C5A6F"/>
    <w:rsid w:val="009C5BAA"/>
    <w:rsid w:val="009C6E7B"/>
    <w:rsid w:val="009C7726"/>
    <w:rsid w:val="009C7A8E"/>
    <w:rsid w:val="009C7F14"/>
    <w:rsid w:val="009D06A0"/>
    <w:rsid w:val="009D06A6"/>
    <w:rsid w:val="009D0FAA"/>
    <w:rsid w:val="009D18D8"/>
    <w:rsid w:val="009D206E"/>
    <w:rsid w:val="009D242C"/>
    <w:rsid w:val="009D2E55"/>
    <w:rsid w:val="009D3665"/>
    <w:rsid w:val="009D5227"/>
    <w:rsid w:val="009D5714"/>
    <w:rsid w:val="009D6025"/>
    <w:rsid w:val="009D7830"/>
    <w:rsid w:val="009E0CB6"/>
    <w:rsid w:val="009E149A"/>
    <w:rsid w:val="009E1533"/>
    <w:rsid w:val="009E3781"/>
    <w:rsid w:val="009E619D"/>
    <w:rsid w:val="009F0263"/>
    <w:rsid w:val="009F271B"/>
    <w:rsid w:val="009F29E7"/>
    <w:rsid w:val="009F32A2"/>
    <w:rsid w:val="009F3BF1"/>
    <w:rsid w:val="009F5098"/>
    <w:rsid w:val="009F5213"/>
    <w:rsid w:val="009F53F8"/>
    <w:rsid w:val="009F5411"/>
    <w:rsid w:val="009F657E"/>
    <w:rsid w:val="009F7030"/>
    <w:rsid w:val="009F7D95"/>
    <w:rsid w:val="00A0100F"/>
    <w:rsid w:val="00A01451"/>
    <w:rsid w:val="00A0159A"/>
    <w:rsid w:val="00A01A17"/>
    <w:rsid w:val="00A027F6"/>
    <w:rsid w:val="00A0281E"/>
    <w:rsid w:val="00A02882"/>
    <w:rsid w:val="00A02972"/>
    <w:rsid w:val="00A03971"/>
    <w:rsid w:val="00A03E69"/>
    <w:rsid w:val="00A04BAF"/>
    <w:rsid w:val="00A04EF6"/>
    <w:rsid w:val="00A05990"/>
    <w:rsid w:val="00A066A1"/>
    <w:rsid w:val="00A06A55"/>
    <w:rsid w:val="00A06E90"/>
    <w:rsid w:val="00A071D1"/>
    <w:rsid w:val="00A07AB1"/>
    <w:rsid w:val="00A10131"/>
    <w:rsid w:val="00A11220"/>
    <w:rsid w:val="00A11BC8"/>
    <w:rsid w:val="00A11CD7"/>
    <w:rsid w:val="00A11FC5"/>
    <w:rsid w:val="00A120D1"/>
    <w:rsid w:val="00A1213F"/>
    <w:rsid w:val="00A128E0"/>
    <w:rsid w:val="00A13E97"/>
    <w:rsid w:val="00A14F99"/>
    <w:rsid w:val="00A15924"/>
    <w:rsid w:val="00A15E42"/>
    <w:rsid w:val="00A16939"/>
    <w:rsid w:val="00A217B4"/>
    <w:rsid w:val="00A217D2"/>
    <w:rsid w:val="00A220BC"/>
    <w:rsid w:val="00A23176"/>
    <w:rsid w:val="00A2380B"/>
    <w:rsid w:val="00A23DF1"/>
    <w:rsid w:val="00A24C1D"/>
    <w:rsid w:val="00A25468"/>
    <w:rsid w:val="00A25F69"/>
    <w:rsid w:val="00A265DE"/>
    <w:rsid w:val="00A26E15"/>
    <w:rsid w:val="00A272E6"/>
    <w:rsid w:val="00A27374"/>
    <w:rsid w:val="00A2754B"/>
    <w:rsid w:val="00A27A77"/>
    <w:rsid w:val="00A31117"/>
    <w:rsid w:val="00A322EC"/>
    <w:rsid w:val="00A3335A"/>
    <w:rsid w:val="00A35163"/>
    <w:rsid w:val="00A3561E"/>
    <w:rsid w:val="00A356B9"/>
    <w:rsid w:val="00A37310"/>
    <w:rsid w:val="00A405D2"/>
    <w:rsid w:val="00A4092B"/>
    <w:rsid w:val="00A41821"/>
    <w:rsid w:val="00A422CC"/>
    <w:rsid w:val="00A42301"/>
    <w:rsid w:val="00A4291D"/>
    <w:rsid w:val="00A42F07"/>
    <w:rsid w:val="00A433BE"/>
    <w:rsid w:val="00A435BF"/>
    <w:rsid w:val="00A458E3"/>
    <w:rsid w:val="00A4591D"/>
    <w:rsid w:val="00A45C44"/>
    <w:rsid w:val="00A46433"/>
    <w:rsid w:val="00A46BDC"/>
    <w:rsid w:val="00A470F8"/>
    <w:rsid w:val="00A502FE"/>
    <w:rsid w:val="00A50F48"/>
    <w:rsid w:val="00A52C41"/>
    <w:rsid w:val="00A53713"/>
    <w:rsid w:val="00A53DDA"/>
    <w:rsid w:val="00A55936"/>
    <w:rsid w:val="00A56086"/>
    <w:rsid w:val="00A563B4"/>
    <w:rsid w:val="00A5655D"/>
    <w:rsid w:val="00A56FA6"/>
    <w:rsid w:val="00A57B15"/>
    <w:rsid w:val="00A603E5"/>
    <w:rsid w:val="00A604B6"/>
    <w:rsid w:val="00A6064D"/>
    <w:rsid w:val="00A60CFF"/>
    <w:rsid w:val="00A62981"/>
    <w:rsid w:val="00A63422"/>
    <w:rsid w:val="00A64339"/>
    <w:rsid w:val="00A64A3A"/>
    <w:rsid w:val="00A64E95"/>
    <w:rsid w:val="00A65728"/>
    <w:rsid w:val="00A659C2"/>
    <w:rsid w:val="00A65A7A"/>
    <w:rsid w:val="00A6617D"/>
    <w:rsid w:val="00A661CF"/>
    <w:rsid w:val="00A666D9"/>
    <w:rsid w:val="00A67126"/>
    <w:rsid w:val="00A67F33"/>
    <w:rsid w:val="00A727C0"/>
    <w:rsid w:val="00A72965"/>
    <w:rsid w:val="00A72BB3"/>
    <w:rsid w:val="00A75938"/>
    <w:rsid w:val="00A75A25"/>
    <w:rsid w:val="00A76006"/>
    <w:rsid w:val="00A763FD"/>
    <w:rsid w:val="00A76F34"/>
    <w:rsid w:val="00A817E0"/>
    <w:rsid w:val="00A81B37"/>
    <w:rsid w:val="00A82D60"/>
    <w:rsid w:val="00A830F6"/>
    <w:rsid w:val="00A837D0"/>
    <w:rsid w:val="00A838CE"/>
    <w:rsid w:val="00A8488C"/>
    <w:rsid w:val="00A84E5A"/>
    <w:rsid w:val="00A85178"/>
    <w:rsid w:val="00A85335"/>
    <w:rsid w:val="00A8563E"/>
    <w:rsid w:val="00A85CF0"/>
    <w:rsid w:val="00A85D5E"/>
    <w:rsid w:val="00A85E3A"/>
    <w:rsid w:val="00A862BD"/>
    <w:rsid w:val="00A86CCF"/>
    <w:rsid w:val="00A8770E"/>
    <w:rsid w:val="00A903DE"/>
    <w:rsid w:val="00A931CC"/>
    <w:rsid w:val="00A93EA6"/>
    <w:rsid w:val="00A94F49"/>
    <w:rsid w:val="00A95BF4"/>
    <w:rsid w:val="00A96F78"/>
    <w:rsid w:val="00A972A1"/>
    <w:rsid w:val="00AA0DCF"/>
    <w:rsid w:val="00AA1D4A"/>
    <w:rsid w:val="00AA2212"/>
    <w:rsid w:val="00AA3172"/>
    <w:rsid w:val="00AA3889"/>
    <w:rsid w:val="00AA594F"/>
    <w:rsid w:val="00AA6B18"/>
    <w:rsid w:val="00AA76E3"/>
    <w:rsid w:val="00AA7822"/>
    <w:rsid w:val="00AB02D8"/>
    <w:rsid w:val="00AB0788"/>
    <w:rsid w:val="00AB0C9B"/>
    <w:rsid w:val="00AB2140"/>
    <w:rsid w:val="00AB2DA6"/>
    <w:rsid w:val="00AB3548"/>
    <w:rsid w:val="00AB37A0"/>
    <w:rsid w:val="00AB4E7E"/>
    <w:rsid w:val="00AB575A"/>
    <w:rsid w:val="00AB5B38"/>
    <w:rsid w:val="00AB78BE"/>
    <w:rsid w:val="00AC0A59"/>
    <w:rsid w:val="00AC1541"/>
    <w:rsid w:val="00AC18EE"/>
    <w:rsid w:val="00AC1F48"/>
    <w:rsid w:val="00AC207E"/>
    <w:rsid w:val="00AC2280"/>
    <w:rsid w:val="00AC344F"/>
    <w:rsid w:val="00AC5735"/>
    <w:rsid w:val="00AC773F"/>
    <w:rsid w:val="00AD039B"/>
    <w:rsid w:val="00AD04F9"/>
    <w:rsid w:val="00AD0F30"/>
    <w:rsid w:val="00AD33D7"/>
    <w:rsid w:val="00AD34F3"/>
    <w:rsid w:val="00AD4C97"/>
    <w:rsid w:val="00AD5537"/>
    <w:rsid w:val="00AD5B18"/>
    <w:rsid w:val="00AD6758"/>
    <w:rsid w:val="00AD682D"/>
    <w:rsid w:val="00AD6B87"/>
    <w:rsid w:val="00AD7090"/>
    <w:rsid w:val="00AE0744"/>
    <w:rsid w:val="00AE0752"/>
    <w:rsid w:val="00AE2598"/>
    <w:rsid w:val="00AE423A"/>
    <w:rsid w:val="00AE54A1"/>
    <w:rsid w:val="00AE54B2"/>
    <w:rsid w:val="00AE60D9"/>
    <w:rsid w:val="00AE7B4C"/>
    <w:rsid w:val="00AE7C6D"/>
    <w:rsid w:val="00AF429E"/>
    <w:rsid w:val="00AF5344"/>
    <w:rsid w:val="00AF5360"/>
    <w:rsid w:val="00AF6D3B"/>
    <w:rsid w:val="00AF6E98"/>
    <w:rsid w:val="00AF7253"/>
    <w:rsid w:val="00AF7541"/>
    <w:rsid w:val="00B006CC"/>
    <w:rsid w:val="00B0100F"/>
    <w:rsid w:val="00B0112D"/>
    <w:rsid w:val="00B0229C"/>
    <w:rsid w:val="00B02460"/>
    <w:rsid w:val="00B02B82"/>
    <w:rsid w:val="00B03CCC"/>
    <w:rsid w:val="00B03D93"/>
    <w:rsid w:val="00B04779"/>
    <w:rsid w:val="00B060C0"/>
    <w:rsid w:val="00B0715B"/>
    <w:rsid w:val="00B0729D"/>
    <w:rsid w:val="00B07A09"/>
    <w:rsid w:val="00B07B98"/>
    <w:rsid w:val="00B100F4"/>
    <w:rsid w:val="00B1220B"/>
    <w:rsid w:val="00B127D8"/>
    <w:rsid w:val="00B13A16"/>
    <w:rsid w:val="00B1494E"/>
    <w:rsid w:val="00B14B2B"/>
    <w:rsid w:val="00B15A48"/>
    <w:rsid w:val="00B15CBC"/>
    <w:rsid w:val="00B16A11"/>
    <w:rsid w:val="00B17983"/>
    <w:rsid w:val="00B17CB7"/>
    <w:rsid w:val="00B17E5B"/>
    <w:rsid w:val="00B17E9B"/>
    <w:rsid w:val="00B20425"/>
    <w:rsid w:val="00B21829"/>
    <w:rsid w:val="00B225EF"/>
    <w:rsid w:val="00B22BDD"/>
    <w:rsid w:val="00B239ED"/>
    <w:rsid w:val="00B24E45"/>
    <w:rsid w:val="00B25229"/>
    <w:rsid w:val="00B25914"/>
    <w:rsid w:val="00B26CD4"/>
    <w:rsid w:val="00B30541"/>
    <w:rsid w:val="00B3132A"/>
    <w:rsid w:val="00B32079"/>
    <w:rsid w:val="00B325B4"/>
    <w:rsid w:val="00B33268"/>
    <w:rsid w:val="00B34407"/>
    <w:rsid w:val="00B34DEA"/>
    <w:rsid w:val="00B35396"/>
    <w:rsid w:val="00B35AA6"/>
    <w:rsid w:val="00B3741E"/>
    <w:rsid w:val="00B40B19"/>
    <w:rsid w:val="00B4186B"/>
    <w:rsid w:val="00B420DC"/>
    <w:rsid w:val="00B43443"/>
    <w:rsid w:val="00B43B76"/>
    <w:rsid w:val="00B43F41"/>
    <w:rsid w:val="00B45264"/>
    <w:rsid w:val="00B461C1"/>
    <w:rsid w:val="00B508D5"/>
    <w:rsid w:val="00B51497"/>
    <w:rsid w:val="00B52670"/>
    <w:rsid w:val="00B54D9A"/>
    <w:rsid w:val="00B55CA0"/>
    <w:rsid w:val="00B566A4"/>
    <w:rsid w:val="00B56A29"/>
    <w:rsid w:val="00B57645"/>
    <w:rsid w:val="00B57768"/>
    <w:rsid w:val="00B60145"/>
    <w:rsid w:val="00B60663"/>
    <w:rsid w:val="00B607CE"/>
    <w:rsid w:val="00B61097"/>
    <w:rsid w:val="00B612F6"/>
    <w:rsid w:val="00B627BD"/>
    <w:rsid w:val="00B6372F"/>
    <w:rsid w:val="00B6469F"/>
    <w:rsid w:val="00B65B45"/>
    <w:rsid w:val="00B661C1"/>
    <w:rsid w:val="00B67D48"/>
    <w:rsid w:val="00B708E7"/>
    <w:rsid w:val="00B70EA4"/>
    <w:rsid w:val="00B713D5"/>
    <w:rsid w:val="00B7178E"/>
    <w:rsid w:val="00B71D67"/>
    <w:rsid w:val="00B729EE"/>
    <w:rsid w:val="00B72C4B"/>
    <w:rsid w:val="00B72E8B"/>
    <w:rsid w:val="00B74757"/>
    <w:rsid w:val="00B75358"/>
    <w:rsid w:val="00B75F8C"/>
    <w:rsid w:val="00B76DA6"/>
    <w:rsid w:val="00B76FC9"/>
    <w:rsid w:val="00B77247"/>
    <w:rsid w:val="00B77DB0"/>
    <w:rsid w:val="00B8043A"/>
    <w:rsid w:val="00B80582"/>
    <w:rsid w:val="00B80ACA"/>
    <w:rsid w:val="00B80B86"/>
    <w:rsid w:val="00B80C33"/>
    <w:rsid w:val="00B80DF7"/>
    <w:rsid w:val="00B80FDB"/>
    <w:rsid w:val="00B8108E"/>
    <w:rsid w:val="00B814EF"/>
    <w:rsid w:val="00B8194D"/>
    <w:rsid w:val="00B81B4F"/>
    <w:rsid w:val="00B82310"/>
    <w:rsid w:val="00B82640"/>
    <w:rsid w:val="00B83345"/>
    <w:rsid w:val="00B85141"/>
    <w:rsid w:val="00B8556D"/>
    <w:rsid w:val="00B855A9"/>
    <w:rsid w:val="00B86080"/>
    <w:rsid w:val="00B9003C"/>
    <w:rsid w:val="00B90408"/>
    <w:rsid w:val="00B922F1"/>
    <w:rsid w:val="00B92CDA"/>
    <w:rsid w:val="00B93F4B"/>
    <w:rsid w:val="00B9425C"/>
    <w:rsid w:val="00B94CD7"/>
    <w:rsid w:val="00B94CD8"/>
    <w:rsid w:val="00B95662"/>
    <w:rsid w:val="00B96763"/>
    <w:rsid w:val="00B978C6"/>
    <w:rsid w:val="00BA144B"/>
    <w:rsid w:val="00BA19B0"/>
    <w:rsid w:val="00BA4FE1"/>
    <w:rsid w:val="00BA504C"/>
    <w:rsid w:val="00BA53D4"/>
    <w:rsid w:val="00BA65A7"/>
    <w:rsid w:val="00BA66F7"/>
    <w:rsid w:val="00BA6A7E"/>
    <w:rsid w:val="00BA733A"/>
    <w:rsid w:val="00BA73BA"/>
    <w:rsid w:val="00BB0FE6"/>
    <w:rsid w:val="00BB0FED"/>
    <w:rsid w:val="00BB1CEF"/>
    <w:rsid w:val="00BB24D7"/>
    <w:rsid w:val="00BB2E90"/>
    <w:rsid w:val="00BB39FE"/>
    <w:rsid w:val="00BB3F09"/>
    <w:rsid w:val="00BB42C2"/>
    <w:rsid w:val="00BB458D"/>
    <w:rsid w:val="00BB4EA0"/>
    <w:rsid w:val="00BB5C7A"/>
    <w:rsid w:val="00BB6C4B"/>
    <w:rsid w:val="00BB6F0D"/>
    <w:rsid w:val="00BB7D86"/>
    <w:rsid w:val="00BC2233"/>
    <w:rsid w:val="00BC2AC6"/>
    <w:rsid w:val="00BC2CAF"/>
    <w:rsid w:val="00BC4E27"/>
    <w:rsid w:val="00BC56FE"/>
    <w:rsid w:val="00BC59F2"/>
    <w:rsid w:val="00BC5FB6"/>
    <w:rsid w:val="00BC6256"/>
    <w:rsid w:val="00BC746F"/>
    <w:rsid w:val="00BC77AE"/>
    <w:rsid w:val="00BC7ABB"/>
    <w:rsid w:val="00BC7C01"/>
    <w:rsid w:val="00BD093A"/>
    <w:rsid w:val="00BD096C"/>
    <w:rsid w:val="00BD23B2"/>
    <w:rsid w:val="00BD2DAD"/>
    <w:rsid w:val="00BD2F73"/>
    <w:rsid w:val="00BD2FB0"/>
    <w:rsid w:val="00BD3A76"/>
    <w:rsid w:val="00BD6755"/>
    <w:rsid w:val="00BD6F54"/>
    <w:rsid w:val="00BD78AB"/>
    <w:rsid w:val="00BE0116"/>
    <w:rsid w:val="00BE2B3B"/>
    <w:rsid w:val="00BE30E2"/>
    <w:rsid w:val="00BE4737"/>
    <w:rsid w:val="00BE4BFF"/>
    <w:rsid w:val="00BE4C98"/>
    <w:rsid w:val="00BE6410"/>
    <w:rsid w:val="00BE65C7"/>
    <w:rsid w:val="00BE7B13"/>
    <w:rsid w:val="00BF0101"/>
    <w:rsid w:val="00BF0197"/>
    <w:rsid w:val="00BF12EB"/>
    <w:rsid w:val="00BF14B6"/>
    <w:rsid w:val="00BF1CA8"/>
    <w:rsid w:val="00BF21E7"/>
    <w:rsid w:val="00BF29D9"/>
    <w:rsid w:val="00BF3220"/>
    <w:rsid w:val="00BF3B41"/>
    <w:rsid w:val="00BF3C54"/>
    <w:rsid w:val="00BF482E"/>
    <w:rsid w:val="00BF5871"/>
    <w:rsid w:val="00BF5E57"/>
    <w:rsid w:val="00BF7CCB"/>
    <w:rsid w:val="00C011B1"/>
    <w:rsid w:val="00C01D44"/>
    <w:rsid w:val="00C01E64"/>
    <w:rsid w:val="00C02B78"/>
    <w:rsid w:val="00C038CE"/>
    <w:rsid w:val="00C04962"/>
    <w:rsid w:val="00C04A1F"/>
    <w:rsid w:val="00C04BED"/>
    <w:rsid w:val="00C065BF"/>
    <w:rsid w:val="00C1030F"/>
    <w:rsid w:val="00C1127B"/>
    <w:rsid w:val="00C1132D"/>
    <w:rsid w:val="00C125C2"/>
    <w:rsid w:val="00C12867"/>
    <w:rsid w:val="00C1294E"/>
    <w:rsid w:val="00C1500A"/>
    <w:rsid w:val="00C153F2"/>
    <w:rsid w:val="00C17F92"/>
    <w:rsid w:val="00C20218"/>
    <w:rsid w:val="00C20553"/>
    <w:rsid w:val="00C207C0"/>
    <w:rsid w:val="00C21129"/>
    <w:rsid w:val="00C21291"/>
    <w:rsid w:val="00C2141D"/>
    <w:rsid w:val="00C21FC7"/>
    <w:rsid w:val="00C229C1"/>
    <w:rsid w:val="00C2391E"/>
    <w:rsid w:val="00C23FC0"/>
    <w:rsid w:val="00C242B3"/>
    <w:rsid w:val="00C248D9"/>
    <w:rsid w:val="00C24A2F"/>
    <w:rsid w:val="00C24C63"/>
    <w:rsid w:val="00C25033"/>
    <w:rsid w:val="00C25771"/>
    <w:rsid w:val="00C27313"/>
    <w:rsid w:val="00C27FBF"/>
    <w:rsid w:val="00C31860"/>
    <w:rsid w:val="00C31AC5"/>
    <w:rsid w:val="00C34AD9"/>
    <w:rsid w:val="00C35FAD"/>
    <w:rsid w:val="00C35FF9"/>
    <w:rsid w:val="00C36CE3"/>
    <w:rsid w:val="00C36D31"/>
    <w:rsid w:val="00C401F2"/>
    <w:rsid w:val="00C41941"/>
    <w:rsid w:val="00C44152"/>
    <w:rsid w:val="00C44301"/>
    <w:rsid w:val="00C4599C"/>
    <w:rsid w:val="00C45C30"/>
    <w:rsid w:val="00C45F5A"/>
    <w:rsid w:val="00C46043"/>
    <w:rsid w:val="00C46166"/>
    <w:rsid w:val="00C46743"/>
    <w:rsid w:val="00C46928"/>
    <w:rsid w:val="00C5027E"/>
    <w:rsid w:val="00C5102F"/>
    <w:rsid w:val="00C5178C"/>
    <w:rsid w:val="00C52AD3"/>
    <w:rsid w:val="00C53DD8"/>
    <w:rsid w:val="00C5445E"/>
    <w:rsid w:val="00C5454C"/>
    <w:rsid w:val="00C54851"/>
    <w:rsid w:val="00C550FA"/>
    <w:rsid w:val="00C56184"/>
    <w:rsid w:val="00C56203"/>
    <w:rsid w:val="00C563B8"/>
    <w:rsid w:val="00C567A3"/>
    <w:rsid w:val="00C57175"/>
    <w:rsid w:val="00C5767E"/>
    <w:rsid w:val="00C57757"/>
    <w:rsid w:val="00C6097F"/>
    <w:rsid w:val="00C60983"/>
    <w:rsid w:val="00C617C0"/>
    <w:rsid w:val="00C61BA6"/>
    <w:rsid w:val="00C62208"/>
    <w:rsid w:val="00C625E4"/>
    <w:rsid w:val="00C63586"/>
    <w:rsid w:val="00C648F8"/>
    <w:rsid w:val="00C656C3"/>
    <w:rsid w:val="00C66134"/>
    <w:rsid w:val="00C66538"/>
    <w:rsid w:val="00C6670A"/>
    <w:rsid w:val="00C66A27"/>
    <w:rsid w:val="00C70532"/>
    <w:rsid w:val="00C70817"/>
    <w:rsid w:val="00C70FE9"/>
    <w:rsid w:val="00C71A3D"/>
    <w:rsid w:val="00C71CC0"/>
    <w:rsid w:val="00C72218"/>
    <w:rsid w:val="00C72A06"/>
    <w:rsid w:val="00C739F1"/>
    <w:rsid w:val="00C745E2"/>
    <w:rsid w:val="00C747E3"/>
    <w:rsid w:val="00C76DA5"/>
    <w:rsid w:val="00C81F81"/>
    <w:rsid w:val="00C81FA3"/>
    <w:rsid w:val="00C82294"/>
    <w:rsid w:val="00C8303F"/>
    <w:rsid w:val="00C83E52"/>
    <w:rsid w:val="00C8414A"/>
    <w:rsid w:val="00C85420"/>
    <w:rsid w:val="00C854B6"/>
    <w:rsid w:val="00C85799"/>
    <w:rsid w:val="00C8590B"/>
    <w:rsid w:val="00C866BA"/>
    <w:rsid w:val="00C869B2"/>
    <w:rsid w:val="00C86FB5"/>
    <w:rsid w:val="00C871B6"/>
    <w:rsid w:val="00C90045"/>
    <w:rsid w:val="00C90D63"/>
    <w:rsid w:val="00C927A2"/>
    <w:rsid w:val="00C92D42"/>
    <w:rsid w:val="00C92E42"/>
    <w:rsid w:val="00C93527"/>
    <w:rsid w:val="00C93D4B"/>
    <w:rsid w:val="00C95255"/>
    <w:rsid w:val="00C95BB1"/>
    <w:rsid w:val="00C95C36"/>
    <w:rsid w:val="00C95E52"/>
    <w:rsid w:val="00C97F9D"/>
    <w:rsid w:val="00CA037F"/>
    <w:rsid w:val="00CA091B"/>
    <w:rsid w:val="00CA0A50"/>
    <w:rsid w:val="00CA0B8A"/>
    <w:rsid w:val="00CA1E7C"/>
    <w:rsid w:val="00CA21E6"/>
    <w:rsid w:val="00CA2757"/>
    <w:rsid w:val="00CA291B"/>
    <w:rsid w:val="00CA2A4E"/>
    <w:rsid w:val="00CA4185"/>
    <w:rsid w:val="00CA42F9"/>
    <w:rsid w:val="00CA45D6"/>
    <w:rsid w:val="00CA50E9"/>
    <w:rsid w:val="00CB026C"/>
    <w:rsid w:val="00CB10C0"/>
    <w:rsid w:val="00CB118B"/>
    <w:rsid w:val="00CB1205"/>
    <w:rsid w:val="00CB203E"/>
    <w:rsid w:val="00CB207B"/>
    <w:rsid w:val="00CB2261"/>
    <w:rsid w:val="00CB2696"/>
    <w:rsid w:val="00CB2ED4"/>
    <w:rsid w:val="00CB3785"/>
    <w:rsid w:val="00CB3C68"/>
    <w:rsid w:val="00CB48C3"/>
    <w:rsid w:val="00CB4E21"/>
    <w:rsid w:val="00CB4E96"/>
    <w:rsid w:val="00CB5194"/>
    <w:rsid w:val="00CB62CC"/>
    <w:rsid w:val="00CB6C82"/>
    <w:rsid w:val="00CB73B1"/>
    <w:rsid w:val="00CC0C28"/>
    <w:rsid w:val="00CC0DD5"/>
    <w:rsid w:val="00CC135A"/>
    <w:rsid w:val="00CC2649"/>
    <w:rsid w:val="00CC2BEA"/>
    <w:rsid w:val="00CC2D76"/>
    <w:rsid w:val="00CC3F61"/>
    <w:rsid w:val="00CC4101"/>
    <w:rsid w:val="00CC5522"/>
    <w:rsid w:val="00CC6C63"/>
    <w:rsid w:val="00CC7210"/>
    <w:rsid w:val="00CC74C9"/>
    <w:rsid w:val="00CD02BB"/>
    <w:rsid w:val="00CD109B"/>
    <w:rsid w:val="00CD2BF1"/>
    <w:rsid w:val="00CD3B59"/>
    <w:rsid w:val="00CD4B52"/>
    <w:rsid w:val="00CD5096"/>
    <w:rsid w:val="00CD5297"/>
    <w:rsid w:val="00CD7E9E"/>
    <w:rsid w:val="00CE0A60"/>
    <w:rsid w:val="00CE207E"/>
    <w:rsid w:val="00CE23A6"/>
    <w:rsid w:val="00CE2AA6"/>
    <w:rsid w:val="00CE2E05"/>
    <w:rsid w:val="00CE305B"/>
    <w:rsid w:val="00CE3B08"/>
    <w:rsid w:val="00CE45E2"/>
    <w:rsid w:val="00CE4893"/>
    <w:rsid w:val="00CE4B2E"/>
    <w:rsid w:val="00CE5727"/>
    <w:rsid w:val="00CE5B24"/>
    <w:rsid w:val="00CE6170"/>
    <w:rsid w:val="00CE656F"/>
    <w:rsid w:val="00CE6650"/>
    <w:rsid w:val="00CE6685"/>
    <w:rsid w:val="00CE6EDD"/>
    <w:rsid w:val="00CF1609"/>
    <w:rsid w:val="00CF2C9F"/>
    <w:rsid w:val="00CF3279"/>
    <w:rsid w:val="00CF3762"/>
    <w:rsid w:val="00CF538F"/>
    <w:rsid w:val="00CF541C"/>
    <w:rsid w:val="00CF5BCA"/>
    <w:rsid w:val="00CF67FB"/>
    <w:rsid w:val="00CF71CA"/>
    <w:rsid w:val="00CF79EE"/>
    <w:rsid w:val="00D00947"/>
    <w:rsid w:val="00D01F6C"/>
    <w:rsid w:val="00D03526"/>
    <w:rsid w:val="00D03B82"/>
    <w:rsid w:val="00D0405C"/>
    <w:rsid w:val="00D04E3E"/>
    <w:rsid w:val="00D050CF"/>
    <w:rsid w:val="00D05224"/>
    <w:rsid w:val="00D06271"/>
    <w:rsid w:val="00D06FBD"/>
    <w:rsid w:val="00D073DB"/>
    <w:rsid w:val="00D10AD7"/>
    <w:rsid w:val="00D12DB7"/>
    <w:rsid w:val="00D13C73"/>
    <w:rsid w:val="00D14562"/>
    <w:rsid w:val="00D14765"/>
    <w:rsid w:val="00D1548F"/>
    <w:rsid w:val="00D1637B"/>
    <w:rsid w:val="00D16CC1"/>
    <w:rsid w:val="00D17058"/>
    <w:rsid w:val="00D17C12"/>
    <w:rsid w:val="00D20097"/>
    <w:rsid w:val="00D209CE"/>
    <w:rsid w:val="00D21687"/>
    <w:rsid w:val="00D21990"/>
    <w:rsid w:val="00D22187"/>
    <w:rsid w:val="00D230C1"/>
    <w:rsid w:val="00D24270"/>
    <w:rsid w:val="00D243A0"/>
    <w:rsid w:val="00D25489"/>
    <w:rsid w:val="00D25A7A"/>
    <w:rsid w:val="00D2678F"/>
    <w:rsid w:val="00D27386"/>
    <w:rsid w:val="00D279A8"/>
    <w:rsid w:val="00D27A0E"/>
    <w:rsid w:val="00D27C9F"/>
    <w:rsid w:val="00D30089"/>
    <w:rsid w:val="00D30BED"/>
    <w:rsid w:val="00D33168"/>
    <w:rsid w:val="00D3409B"/>
    <w:rsid w:val="00D34267"/>
    <w:rsid w:val="00D348E6"/>
    <w:rsid w:val="00D3534C"/>
    <w:rsid w:val="00D36084"/>
    <w:rsid w:val="00D36222"/>
    <w:rsid w:val="00D368C2"/>
    <w:rsid w:val="00D368DB"/>
    <w:rsid w:val="00D377A8"/>
    <w:rsid w:val="00D4005E"/>
    <w:rsid w:val="00D4162D"/>
    <w:rsid w:val="00D42100"/>
    <w:rsid w:val="00D4286A"/>
    <w:rsid w:val="00D42ECA"/>
    <w:rsid w:val="00D43913"/>
    <w:rsid w:val="00D445E5"/>
    <w:rsid w:val="00D47AE1"/>
    <w:rsid w:val="00D5063A"/>
    <w:rsid w:val="00D518F1"/>
    <w:rsid w:val="00D51DAE"/>
    <w:rsid w:val="00D5217F"/>
    <w:rsid w:val="00D52582"/>
    <w:rsid w:val="00D52F74"/>
    <w:rsid w:val="00D530EB"/>
    <w:rsid w:val="00D532C5"/>
    <w:rsid w:val="00D55924"/>
    <w:rsid w:val="00D5673B"/>
    <w:rsid w:val="00D5676C"/>
    <w:rsid w:val="00D5748D"/>
    <w:rsid w:val="00D57C4E"/>
    <w:rsid w:val="00D57DC9"/>
    <w:rsid w:val="00D6037B"/>
    <w:rsid w:val="00D60B1F"/>
    <w:rsid w:val="00D627FB"/>
    <w:rsid w:val="00D62BCB"/>
    <w:rsid w:val="00D62FC6"/>
    <w:rsid w:val="00D638C3"/>
    <w:rsid w:val="00D649A6"/>
    <w:rsid w:val="00D65D33"/>
    <w:rsid w:val="00D65D92"/>
    <w:rsid w:val="00D65F22"/>
    <w:rsid w:val="00D6611B"/>
    <w:rsid w:val="00D676E6"/>
    <w:rsid w:val="00D677F8"/>
    <w:rsid w:val="00D70051"/>
    <w:rsid w:val="00D7088A"/>
    <w:rsid w:val="00D70DE1"/>
    <w:rsid w:val="00D71CA7"/>
    <w:rsid w:val="00D71F24"/>
    <w:rsid w:val="00D72C0D"/>
    <w:rsid w:val="00D72CFE"/>
    <w:rsid w:val="00D72FE3"/>
    <w:rsid w:val="00D73462"/>
    <w:rsid w:val="00D73B83"/>
    <w:rsid w:val="00D74247"/>
    <w:rsid w:val="00D7493A"/>
    <w:rsid w:val="00D75042"/>
    <w:rsid w:val="00D751EB"/>
    <w:rsid w:val="00D75EEB"/>
    <w:rsid w:val="00D76D68"/>
    <w:rsid w:val="00D76EAE"/>
    <w:rsid w:val="00D77B4E"/>
    <w:rsid w:val="00D814A8"/>
    <w:rsid w:val="00D81AD3"/>
    <w:rsid w:val="00D82C36"/>
    <w:rsid w:val="00D834CB"/>
    <w:rsid w:val="00D83895"/>
    <w:rsid w:val="00D83BCC"/>
    <w:rsid w:val="00D84392"/>
    <w:rsid w:val="00D846D0"/>
    <w:rsid w:val="00D85379"/>
    <w:rsid w:val="00D8538C"/>
    <w:rsid w:val="00D85626"/>
    <w:rsid w:val="00D858F4"/>
    <w:rsid w:val="00D861DD"/>
    <w:rsid w:val="00D900F6"/>
    <w:rsid w:val="00D910F0"/>
    <w:rsid w:val="00D91500"/>
    <w:rsid w:val="00D918F8"/>
    <w:rsid w:val="00D92336"/>
    <w:rsid w:val="00D931C8"/>
    <w:rsid w:val="00D93541"/>
    <w:rsid w:val="00D935C3"/>
    <w:rsid w:val="00D94880"/>
    <w:rsid w:val="00D952D2"/>
    <w:rsid w:val="00D95456"/>
    <w:rsid w:val="00D95D54"/>
    <w:rsid w:val="00D95EB2"/>
    <w:rsid w:val="00D96579"/>
    <w:rsid w:val="00D979BA"/>
    <w:rsid w:val="00D97DC8"/>
    <w:rsid w:val="00D97FC0"/>
    <w:rsid w:val="00DA01DE"/>
    <w:rsid w:val="00DA06DB"/>
    <w:rsid w:val="00DA0D53"/>
    <w:rsid w:val="00DA1E50"/>
    <w:rsid w:val="00DA29E8"/>
    <w:rsid w:val="00DA31B6"/>
    <w:rsid w:val="00DA342A"/>
    <w:rsid w:val="00DA486D"/>
    <w:rsid w:val="00DA53DF"/>
    <w:rsid w:val="00DA569F"/>
    <w:rsid w:val="00DA593E"/>
    <w:rsid w:val="00DA5C05"/>
    <w:rsid w:val="00DA6191"/>
    <w:rsid w:val="00DA66E0"/>
    <w:rsid w:val="00DA7891"/>
    <w:rsid w:val="00DB1B79"/>
    <w:rsid w:val="00DB1DC3"/>
    <w:rsid w:val="00DB20B2"/>
    <w:rsid w:val="00DB2CFC"/>
    <w:rsid w:val="00DB5188"/>
    <w:rsid w:val="00DB55ED"/>
    <w:rsid w:val="00DB5B02"/>
    <w:rsid w:val="00DB61A4"/>
    <w:rsid w:val="00DB722E"/>
    <w:rsid w:val="00DB7611"/>
    <w:rsid w:val="00DB7FA9"/>
    <w:rsid w:val="00DC0177"/>
    <w:rsid w:val="00DC05D9"/>
    <w:rsid w:val="00DC1969"/>
    <w:rsid w:val="00DC2893"/>
    <w:rsid w:val="00DC3EC2"/>
    <w:rsid w:val="00DC4804"/>
    <w:rsid w:val="00DC49CE"/>
    <w:rsid w:val="00DC532A"/>
    <w:rsid w:val="00DC53C2"/>
    <w:rsid w:val="00DC5B83"/>
    <w:rsid w:val="00DC686E"/>
    <w:rsid w:val="00DC6E0F"/>
    <w:rsid w:val="00DC6F86"/>
    <w:rsid w:val="00DC7CF9"/>
    <w:rsid w:val="00DD005C"/>
    <w:rsid w:val="00DD04AA"/>
    <w:rsid w:val="00DD0C5B"/>
    <w:rsid w:val="00DD16C0"/>
    <w:rsid w:val="00DD179D"/>
    <w:rsid w:val="00DD26CB"/>
    <w:rsid w:val="00DD2FB9"/>
    <w:rsid w:val="00DD4243"/>
    <w:rsid w:val="00DD4E5D"/>
    <w:rsid w:val="00DD64CA"/>
    <w:rsid w:val="00DD66AC"/>
    <w:rsid w:val="00DE0C33"/>
    <w:rsid w:val="00DE25D0"/>
    <w:rsid w:val="00DE2AF5"/>
    <w:rsid w:val="00DE379D"/>
    <w:rsid w:val="00DE44D9"/>
    <w:rsid w:val="00DE465E"/>
    <w:rsid w:val="00DE49D2"/>
    <w:rsid w:val="00DE4A94"/>
    <w:rsid w:val="00DE58A4"/>
    <w:rsid w:val="00DE6662"/>
    <w:rsid w:val="00DF0AAF"/>
    <w:rsid w:val="00DF0F6C"/>
    <w:rsid w:val="00DF117E"/>
    <w:rsid w:val="00DF2786"/>
    <w:rsid w:val="00DF2FE6"/>
    <w:rsid w:val="00DF3CFF"/>
    <w:rsid w:val="00DF4291"/>
    <w:rsid w:val="00DF4303"/>
    <w:rsid w:val="00DF4D30"/>
    <w:rsid w:val="00DF7057"/>
    <w:rsid w:val="00DF7291"/>
    <w:rsid w:val="00DF7329"/>
    <w:rsid w:val="00DF733F"/>
    <w:rsid w:val="00E00433"/>
    <w:rsid w:val="00E00C47"/>
    <w:rsid w:val="00E02022"/>
    <w:rsid w:val="00E02C53"/>
    <w:rsid w:val="00E02E3F"/>
    <w:rsid w:val="00E03536"/>
    <w:rsid w:val="00E036DE"/>
    <w:rsid w:val="00E03B63"/>
    <w:rsid w:val="00E03E86"/>
    <w:rsid w:val="00E05C17"/>
    <w:rsid w:val="00E05F3B"/>
    <w:rsid w:val="00E06A71"/>
    <w:rsid w:val="00E07332"/>
    <w:rsid w:val="00E07B5E"/>
    <w:rsid w:val="00E07C9F"/>
    <w:rsid w:val="00E11379"/>
    <w:rsid w:val="00E12E5D"/>
    <w:rsid w:val="00E13186"/>
    <w:rsid w:val="00E14240"/>
    <w:rsid w:val="00E14CF6"/>
    <w:rsid w:val="00E15D37"/>
    <w:rsid w:val="00E160E8"/>
    <w:rsid w:val="00E16187"/>
    <w:rsid w:val="00E16514"/>
    <w:rsid w:val="00E16B7C"/>
    <w:rsid w:val="00E16F02"/>
    <w:rsid w:val="00E17175"/>
    <w:rsid w:val="00E172A3"/>
    <w:rsid w:val="00E1784F"/>
    <w:rsid w:val="00E20DEF"/>
    <w:rsid w:val="00E21B0B"/>
    <w:rsid w:val="00E2236E"/>
    <w:rsid w:val="00E22A3E"/>
    <w:rsid w:val="00E236A2"/>
    <w:rsid w:val="00E237E0"/>
    <w:rsid w:val="00E25667"/>
    <w:rsid w:val="00E26662"/>
    <w:rsid w:val="00E26AEC"/>
    <w:rsid w:val="00E26FBC"/>
    <w:rsid w:val="00E278D8"/>
    <w:rsid w:val="00E3062F"/>
    <w:rsid w:val="00E3087C"/>
    <w:rsid w:val="00E31123"/>
    <w:rsid w:val="00E32BB3"/>
    <w:rsid w:val="00E32FE1"/>
    <w:rsid w:val="00E340A0"/>
    <w:rsid w:val="00E34275"/>
    <w:rsid w:val="00E367AF"/>
    <w:rsid w:val="00E37D36"/>
    <w:rsid w:val="00E40859"/>
    <w:rsid w:val="00E40C47"/>
    <w:rsid w:val="00E41FBF"/>
    <w:rsid w:val="00E42222"/>
    <w:rsid w:val="00E42691"/>
    <w:rsid w:val="00E42AB7"/>
    <w:rsid w:val="00E42B7C"/>
    <w:rsid w:val="00E42D24"/>
    <w:rsid w:val="00E45492"/>
    <w:rsid w:val="00E459A2"/>
    <w:rsid w:val="00E46A4F"/>
    <w:rsid w:val="00E47918"/>
    <w:rsid w:val="00E5158A"/>
    <w:rsid w:val="00E51C7B"/>
    <w:rsid w:val="00E52911"/>
    <w:rsid w:val="00E529E5"/>
    <w:rsid w:val="00E52A5B"/>
    <w:rsid w:val="00E532A1"/>
    <w:rsid w:val="00E5621C"/>
    <w:rsid w:val="00E564F2"/>
    <w:rsid w:val="00E600D8"/>
    <w:rsid w:val="00E6088F"/>
    <w:rsid w:val="00E6094F"/>
    <w:rsid w:val="00E60B57"/>
    <w:rsid w:val="00E60E0D"/>
    <w:rsid w:val="00E61A75"/>
    <w:rsid w:val="00E62173"/>
    <w:rsid w:val="00E62B29"/>
    <w:rsid w:val="00E63B84"/>
    <w:rsid w:val="00E63CAB"/>
    <w:rsid w:val="00E64448"/>
    <w:rsid w:val="00E64650"/>
    <w:rsid w:val="00E648C8"/>
    <w:rsid w:val="00E649F2"/>
    <w:rsid w:val="00E65442"/>
    <w:rsid w:val="00E65BE3"/>
    <w:rsid w:val="00E673B1"/>
    <w:rsid w:val="00E67A44"/>
    <w:rsid w:val="00E67ABF"/>
    <w:rsid w:val="00E67EE3"/>
    <w:rsid w:val="00E7207C"/>
    <w:rsid w:val="00E73B63"/>
    <w:rsid w:val="00E74056"/>
    <w:rsid w:val="00E74DEF"/>
    <w:rsid w:val="00E756C7"/>
    <w:rsid w:val="00E75712"/>
    <w:rsid w:val="00E75EE1"/>
    <w:rsid w:val="00E773FC"/>
    <w:rsid w:val="00E774FC"/>
    <w:rsid w:val="00E80CAC"/>
    <w:rsid w:val="00E815F5"/>
    <w:rsid w:val="00E8192E"/>
    <w:rsid w:val="00E81963"/>
    <w:rsid w:val="00E81DBD"/>
    <w:rsid w:val="00E82AA1"/>
    <w:rsid w:val="00E831D5"/>
    <w:rsid w:val="00E84B69"/>
    <w:rsid w:val="00E85625"/>
    <w:rsid w:val="00E861F8"/>
    <w:rsid w:val="00E86A69"/>
    <w:rsid w:val="00E86E68"/>
    <w:rsid w:val="00E870DB"/>
    <w:rsid w:val="00E91350"/>
    <w:rsid w:val="00E91B36"/>
    <w:rsid w:val="00E9299C"/>
    <w:rsid w:val="00E92E1D"/>
    <w:rsid w:val="00E92F8D"/>
    <w:rsid w:val="00E9414E"/>
    <w:rsid w:val="00E9418C"/>
    <w:rsid w:val="00E9536C"/>
    <w:rsid w:val="00E962B7"/>
    <w:rsid w:val="00E963A3"/>
    <w:rsid w:val="00E97C2A"/>
    <w:rsid w:val="00EA0136"/>
    <w:rsid w:val="00EA0BE4"/>
    <w:rsid w:val="00EA103D"/>
    <w:rsid w:val="00EA103E"/>
    <w:rsid w:val="00EA3556"/>
    <w:rsid w:val="00EA35C7"/>
    <w:rsid w:val="00EA39DF"/>
    <w:rsid w:val="00EA6476"/>
    <w:rsid w:val="00EA6792"/>
    <w:rsid w:val="00EA7162"/>
    <w:rsid w:val="00EA71A1"/>
    <w:rsid w:val="00EA7DDC"/>
    <w:rsid w:val="00EA7ED7"/>
    <w:rsid w:val="00EB14CB"/>
    <w:rsid w:val="00EB23A9"/>
    <w:rsid w:val="00EB2432"/>
    <w:rsid w:val="00EB2CCC"/>
    <w:rsid w:val="00EB3D47"/>
    <w:rsid w:val="00EB426C"/>
    <w:rsid w:val="00EB4F76"/>
    <w:rsid w:val="00EB5A71"/>
    <w:rsid w:val="00EB6793"/>
    <w:rsid w:val="00EB68A6"/>
    <w:rsid w:val="00EB7DA9"/>
    <w:rsid w:val="00EC28C1"/>
    <w:rsid w:val="00EC33A7"/>
    <w:rsid w:val="00EC56C3"/>
    <w:rsid w:val="00EC58A4"/>
    <w:rsid w:val="00EC6390"/>
    <w:rsid w:val="00EC666D"/>
    <w:rsid w:val="00EC674A"/>
    <w:rsid w:val="00EC6D66"/>
    <w:rsid w:val="00EC6D6C"/>
    <w:rsid w:val="00EC6DC7"/>
    <w:rsid w:val="00EC7E6A"/>
    <w:rsid w:val="00ED0037"/>
    <w:rsid w:val="00ED00CD"/>
    <w:rsid w:val="00ED04D2"/>
    <w:rsid w:val="00ED1629"/>
    <w:rsid w:val="00ED26CC"/>
    <w:rsid w:val="00ED3275"/>
    <w:rsid w:val="00ED37D1"/>
    <w:rsid w:val="00ED3935"/>
    <w:rsid w:val="00ED3A23"/>
    <w:rsid w:val="00ED7C11"/>
    <w:rsid w:val="00EE017E"/>
    <w:rsid w:val="00EE04A7"/>
    <w:rsid w:val="00EE1351"/>
    <w:rsid w:val="00EE1DF2"/>
    <w:rsid w:val="00EE2988"/>
    <w:rsid w:val="00EE2CAB"/>
    <w:rsid w:val="00EE3156"/>
    <w:rsid w:val="00EE3234"/>
    <w:rsid w:val="00EE3B6B"/>
    <w:rsid w:val="00EE621B"/>
    <w:rsid w:val="00EE6BC1"/>
    <w:rsid w:val="00EE7221"/>
    <w:rsid w:val="00EE7BEE"/>
    <w:rsid w:val="00EF0EA2"/>
    <w:rsid w:val="00EF1053"/>
    <w:rsid w:val="00EF1517"/>
    <w:rsid w:val="00EF1564"/>
    <w:rsid w:val="00EF1E06"/>
    <w:rsid w:val="00EF2F33"/>
    <w:rsid w:val="00EF30E7"/>
    <w:rsid w:val="00EF322A"/>
    <w:rsid w:val="00EF35E6"/>
    <w:rsid w:val="00EF405D"/>
    <w:rsid w:val="00EF40C0"/>
    <w:rsid w:val="00EF4404"/>
    <w:rsid w:val="00EF5E60"/>
    <w:rsid w:val="00EF6AC1"/>
    <w:rsid w:val="00F00CB8"/>
    <w:rsid w:val="00F01DA5"/>
    <w:rsid w:val="00F02125"/>
    <w:rsid w:val="00F024CE"/>
    <w:rsid w:val="00F0266A"/>
    <w:rsid w:val="00F02B84"/>
    <w:rsid w:val="00F02B91"/>
    <w:rsid w:val="00F02C00"/>
    <w:rsid w:val="00F05101"/>
    <w:rsid w:val="00F05E6B"/>
    <w:rsid w:val="00F065B6"/>
    <w:rsid w:val="00F0688C"/>
    <w:rsid w:val="00F06CA0"/>
    <w:rsid w:val="00F07B46"/>
    <w:rsid w:val="00F07B9D"/>
    <w:rsid w:val="00F1120C"/>
    <w:rsid w:val="00F131D6"/>
    <w:rsid w:val="00F14334"/>
    <w:rsid w:val="00F14DFC"/>
    <w:rsid w:val="00F15A7E"/>
    <w:rsid w:val="00F16165"/>
    <w:rsid w:val="00F166D9"/>
    <w:rsid w:val="00F174E7"/>
    <w:rsid w:val="00F17C02"/>
    <w:rsid w:val="00F205DF"/>
    <w:rsid w:val="00F20742"/>
    <w:rsid w:val="00F20947"/>
    <w:rsid w:val="00F22FFB"/>
    <w:rsid w:val="00F2357E"/>
    <w:rsid w:val="00F23977"/>
    <w:rsid w:val="00F268EE"/>
    <w:rsid w:val="00F2759A"/>
    <w:rsid w:val="00F277FD"/>
    <w:rsid w:val="00F30300"/>
    <w:rsid w:val="00F304DE"/>
    <w:rsid w:val="00F3071C"/>
    <w:rsid w:val="00F30CFF"/>
    <w:rsid w:val="00F31DF4"/>
    <w:rsid w:val="00F3204E"/>
    <w:rsid w:val="00F32334"/>
    <w:rsid w:val="00F32F3A"/>
    <w:rsid w:val="00F34A17"/>
    <w:rsid w:val="00F34F39"/>
    <w:rsid w:val="00F3545C"/>
    <w:rsid w:val="00F36B1D"/>
    <w:rsid w:val="00F36BE7"/>
    <w:rsid w:val="00F37582"/>
    <w:rsid w:val="00F40F23"/>
    <w:rsid w:val="00F41226"/>
    <w:rsid w:val="00F41D96"/>
    <w:rsid w:val="00F42F98"/>
    <w:rsid w:val="00F43F77"/>
    <w:rsid w:val="00F4503B"/>
    <w:rsid w:val="00F4589D"/>
    <w:rsid w:val="00F459CD"/>
    <w:rsid w:val="00F4631A"/>
    <w:rsid w:val="00F4653E"/>
    <w:rsid w:val="00F46D81"/>
    <w:rsid w:val="00F47207"/>
    <w:rsid w:val="00F4761C"/>
    <w:rsid w:val="00F47FD1"/>
    <w:rsid w:val="00F501C7"/>
    <w:rsid w:val="00F52E49"/>
    <w:rsid w:val="00F53144"/>
    <w:rsid w:val="00F60AAA"/>
    <w:rsid w:val="00F60EA6"/>
    <w:rsid w:val="00F619C2"/>
    <w:rsid w:val="00F62765"/>
    <w:rsid w:val="00F63F67"/>
    <w:rsid w:val="00F64896"/>
    <w:rsid w:val="00F65C46"/>
    <w:rsid w:val="00F665DA"/>
    <w:rsid w:val="00F67274"/>
    <w:rsid w:val="00F67C4B"/>
    <w:rsid w:val="00F700A1"/>
    <w:rsid w:val="00F7167E"/>
    <w:rsid w:val="00F722AD"/>
    <w:rsid w:val="00F723F3"/>
    <w:rsid w:val="00F72E57"/>
    <w:rsid w:val="00F72E6B"/>
    <w:rsid w:val="00F732ED"/>
    <w:rsid w:val="00F73A58"/>
    <w:rsid w:val="00F74C18"/>
    <w:rsid w:val="00F7592B"/>
    <w:rsid w:val="00F75C83"/>
    <w:rsid w:val="00F75E33"/>
    <w:rsid w:val="00F75E4B"/>
    <w:rsid w:val="00F76457"/>
    <w:rsid w:val="00F8090B"/>
    <w:rsid w:val="00F81B19"/>
    <w:rsid w:val="00F82205"/>
    <w:rsid w:val="00F83228"/>
    <w:rsid w:val="00F83446"/>
    <w:rsid w:val="00F83448"/>
    <w:rsid w:val="00F83A46"/>
    <w:rsid w:val="00F83BDE"/>
    <w:rsid w:val="00F84F85"/>
    <w:rsid w:val="00F85109"/>
    <w:rsid w:val="00F85457"/>
    <w:rsid w:val="00F85C70"/>
    <w:rsid w:val="00F86C3A"/>
    <w:rsid w:val="00F86F1B"/>
    <w:rsid w:val="00F872D6"/>
    <w:rsid w:val="00F8739C"/>
    <w:rsid w:val="00F913B8"/>
    <w:rsid w:val="00F92125"/>
    <w:rsid w:val="00F922CD"/>
    <w:rsid w:val="00F92958"/>
    <w:rsid w:val="00F92B10"/>
    <w:rsid w:val="00F932F7"/>
    <w:rsid w:val="00F933C3"/>
    <w:rsid w:val="00F95A70"/>
    <w:rsid w:val="00F96273"/>
    <w:rsid w:val="00F97676"/>
    <w:rsid w:val="00F97D23"/>
    <w:rsid w:val="00FA0BAE"/>
    <w:rsid w:val="00FA0D47"/>
    <w:rsid w:val="00FA0D77"/>
    <w:rsid w:val="00FA1904"/>
    <w:rsid w:val="00FA1C04"/>
    <w:rsid w:val="00FA1D57"/>
    <w:rsid w:val="00FA33A3"/>
    <w:rsid w:val="00FA3C37"/>
    <w:rsid w:val="00FA4FC6"/>
    <w:rsid w:val="00FA56CC"/>
    <w:rsid w:val="00FA6430"/>
    <w:rsid w:val="00FA6837"/>
    <w:rsid w:val="00FA6960"/>
    <w:rsid w:val="00FA7E1E"/>
    <w:rsid w:val="00FB0A06"/>
    <w:rsid w:val="00FB313B"/>
    <w:rsid w:val="00FB3192"/>
    <w:rsid w:val="00FB424B"/>
    <w:rsid w:val="00FB4B9A"/>
    <w:rsid w:val="00FB4CDD"/>
    <w:rsid w:val="00FB6392"/>
    <w:rsid w:val="00FB67B1"/>
    <w:rsid w:val="00FB7414"/>
    <w:rsid w:val="00FB7625"/>
    <w:rsid w:val="00FC03C7"/>
    <w:rsid w:val="00FC0D37"/>
    <w:rsid w:val="00FC4B0E"/>
    <w:rsid w:val="00FC4C44"/>
    <w:rsid w:val="00FC531E"/>
    <w:rsid w:val="00FC622E"/>
    <w:rsid w:val="00FC6ED5"/>
    <w:rsid w:val="00FC7A18"/>
    <w:rsid w:val="00FC7E47"/>
    <w:rsid w:val="00FD042F"/>
    <w:rsid w:val="00FD184A"/>
    <w:rsid w:val="00FD2B59"/>
    <w:rsid w:val="00FD3713"/>
    <w:rsid w:val="00FD3EA4"/>
    <w:rsid w:val="00FD3F1E"/>
    <w:rsid w:val="00FD49F6"/>
    <w:rsid w:val="00FD4BD8"/>
    <w:rsid w:val="00FD5FBB"/>
    <w:rsid w:val="00FD6163"/>
    <w:rsid w:val="00FD7E24"/>
    <w:rsid w:val="00FE0B02"/>
    <w:rsid w:val="00FE11C1"/>
    <w:rsid w:val="00FE247A"/>
    <w:rsid w:val="00FE264A"/>
    <w:rsid w:val="00FE280F"/>
    <w:rsid w:val="00FE3DA2"/>
    <w:rsid w:val="00FE4C1F"/>
    <w:rsid w:val="00FE62BC"/>
    <w:rsid w:val="00FE67A6"/>
    <w:rsid w:val="00FE695A"/>
    <w:rsid w:val="00FE744A"/>
    <w:rsid w:val="00FF0D22"/>
    <w:rsid w:val="00FF1461"/>
    <w:rsid w:val="00FF3847"/>
    <w:rsid w:val="00FF3908"/>
    <w:rsid w:val="00FF4040"/>
    <w:rsid w:val="00FF4123"/>
    <w:rsid w:val="00FF522A"/>
    <w:rsid w:val="00FF5433"/>
    <w:rsid w:val="00FF6186"/>
    <w:rsid w:val="00FF6C95"/>
    <w:rsid w:val="00FF6EFA"/>
    <w:rsid w:val="00FF7A6F"/>
    <w:rsid w:val="00FF7D04"/>
    <w:rsid w:val="011E5BFB"/>
    <w:rsid w:val="015D0A4C"/>
    <w:rsid w:val="01600471"/>
    <w:rsid w:val="01747E56"/>
    <w:rsid w:val="0216715F"/>
    <w:rsid w:val="02646330"/>
    <w:rsid w:val="026D5E00"/>
    <w:rsid w:val="02872536"/>
    <w:rsid w:val="02EC329A"/>
    <w:rsid w:val="03101E00"/>
    <w:rsid w:val="035418DD"/>
    <w:rsid w:val="03652DB2"/>
    <w:rsid w:val="036E0AE3"/>
    <w:rsid w:val="03D11715"/>
    <w:rsid w:val="043A7135"/>
    <w:rsid w:val="045126D0"/>
    <w:rsid w:val="046643CE"/>
    <w:rsid w:val="04912B8B"/>
    <w:rsid w:val="04B36EE7"/>
    <w:rsid w:val="04BE0153"/>
    <w:rsid w:val="04DD561A"/>
    <w:rsid w:val="04E87ABC"/>
    <w:rsid w:val="051F555B"/>
    <w:rsid w:val="053325AF"/>
    <w:rsid w:val="0548762F"/>
    <w:rsid w:val="05793C8D"/>
    <w:rsid w:val="059B00A7"/>
    <w:rsid w:val="05C07B0D"/>
    <w:rsid w:val="06530F0A"/>
    <w:rsid w:val="06862B05"/>
    <w:rsid w:val="06AE7966"/>
    <w:rsid w:val="06CB2E22"/>
    <w:rsid w:val="06FA52EC"/>
    <w:rsid w:val="073D4ED6"/>
    <w:rsid w:val="073E518E"/>
    <w:rsid w:val="073F4D15"/>
    <w:rsid w:val="07482C03"/>
    <w:rsid w:val="07743CC1"/>
    <w:rsid w:val="080D690E"/>
    <w:rsid w:val="086E78FC"/>
    <w:rsid w:val="088C6C99"/>
    <w:rsid w:val="088F0774"/>
    <w:rsid w:val="08C947CD"/>
    <w:rsid w:val="091D5B1B"/>
    <w:rsid w:val="0940122B"/>
    <w:rsid w:val="094407D4"/>
    <w:rsid w:val="09594131"/>
    <w:rsid w:val="096C5F37"/>
    <w:rsid w:val="09DA5D4B"/>
    <w:rsid w:val="0A8235E3"/>
    <w:rsid w:val="0A9619FC"/>
    <w:rsid w:val="0A982E07"/>
    <w:rsid w:val="0AFF22E9"/>
    <w:rsid w:val="0B063B88"/>
    <w:rsid w:val="0B385D95"/>
    <w:rsid w:val="0B6A2C0C"/>
    <w:rsid w:val="0B944069"/>
    <w:rsid w:val="0BDD60C1"/>
    <w:rsid w:val="0BF304DA"/>
    <w:rsid w:val="0C660F64"/>
    <w:rsid w:val="0C744161"/>
    <w:rsid w:val="0CA51D3B"/>
    <w:rsid w:val="0CB071CB"/>
    <w:rsid w:val="0CC857F0"/>
    <w:rsid w:val="0CD47050"/>
    <w:rsid w:val="0CE560AB"/>
    <w:rsid w:val="0D046532"/>
    <w:rsid w:val="0D5374B9"/>
    <w:rsid w:val="0D7C29E9"/>
    <w:rsid w:val="0DEB50F2"/>
    <w:rsid w:val="0E06132C"/>
    <w:rsid w:val="0E26072A"/>
    <w:rsid w:val="0E273DEF"/>
    <w:rsid w:val="0E43308A"/>
    <w:rsid w:val="0E927A3D"/>
    <w:rsid w:val="0ED85EC8"/>
    <w:rsid w:val="0EF72935"/>
    <w:rsid w:val="0F032819"/>
    <w:rsid w:val="0F0706FD"/>
    <w:rsid w:val="0F1669F0"/>
    <w:rsid w:val="0F227C07"/>
    <w:rsid w:val="0F4D29C7"/>
    <w:rsid w:val="0F9C1E1B"/>
    <w:rsid w:val="0FF2151C"/>
    <w:rsid w:val="10633B03"/>
    <w:rsid w:val="10822F80"/>
    <w:rsid w:val="112F3D99"/>
    <w:rsid w:val="114D12DE"/>
    <w:rsid w:val="114E2471"/>
    <w:rsid w:val="11AC53EA"/>
    <w:rsid w:val="11F62577"/>
    <w:rsid w:val="13435C7A"/>
    <w:rsid w:val="13833F28"/>
    <w:rsid w:val="13931798"/>
    <w:rsid w:val="13943EAC"/>
    <w:rsid w:val="13A303FD"/>
    <w:rsid w:val="13A66595"/>
    <w:rsid w:val="13CA0BBE"/>
    <w:rsid w:val="14366C96"/>
    <w:rsid w:val="14A651FE"/>
    <w:rsid w:val="14BD497F"/>
    <w:rsid w:val="14DE0FEE"/>
    <w:rsid w:val="156009C5"/>
    <w:rsid w:val="15A17953"/>
    <w:rsid w:val="15B11221"/>
    <w:rsid w:val="15B75502"/>
    <w:rsid w:val="15BC622F"/>
    <w:rsid w:val="15CD382C"/>
    <w:rsid w:val="15CD6885"/>
    <w:rsid w:val="15E02306"/>
    <w:rsid w:val="160E503A"/>
    <w:rsid w:val="16172836"/>
    <w:rsid w:val="161E006C"/>
    <w:rsid w:val="163206AB"/>
    <w:rsid w:val="165D7D66"/>
    <w:rsid w:val="165E3157"/>
    <w:rsid w:val="16646293"/>
    <w:rsid w:val="16792B20"/>
    <w:rsid w:val="168026BF"/>
    <w:rsid w:val="168C7289"/>
    <w:rsid w:val="169D7D49"/>
    <w:rsid w:val="16BF681C"/>
    <w:rsid w:val="16F94C2D"/>
    <w:rsid w:val="17190CC4"/>
    <w:rsid w:val="17253C74"/>
    <w:rsid w:val="172F6775"/>
    <w:rsid w:val="17482FA5"/>
    <w:rsid w:val="181F6915"/>
    <w:rsid w:val="18770A0A"/>
    <w:rsid w:val="189866C8"/>
    <w:rsid w:val="18D94EA9"/>
    <w:rsid w:val="18E14A8A"/>
    <w:rsid w:val="19306900"/>
    <w:rsid w:val="193E101D"/>
    <w:rsid w:val="1981584B"/>
    <w:rsid w:val="1A285DD2"/>
    <w:rsid w:val="1A29685A"/>
    <w:rsid w:val="1AAD641E"/>
    <w:rsid w:val="1ADD340D"/>
    <w:rsid w:val="1B0005E6"/>
    <w:rsid w:val="1B754084"/>
    <w:rsid w:val="1B8F45FD"/>
    <w:rsid w:val="1BDE311A"/>
    <w:rsid w:val="1C185B56"/>
    <w:rsid w:val="1C7F7983"/>
    <w:rsid w:val="1CA1723D"/>
    <w:rsid w:val="1CE84E1B"/>
    <w:rsid w:val="1CEF72B2"/>
    <w:rsid w:val="1D046767"/>
    <w:rsid w:val="1D590A53"/>
    <w:rsid w:val="1D5E59BA"/>
    <w:rsid w:val="1DF2624A"/>
    <w:rsid w:val="1E0F28BB"/>
    <w:rsid w:val="1E682698"/>
    <w:rsid w:val="1E6C619A"/>
    <w:rsid w:val="1E7C4D2B"/>
    <w:rsid w:val="1ECE074D"/>
    <w:rsid w:val="1EFA7749"/>
    <w:rsid w:val="1EFF2FFD"/>
    <w:rsid w:val="1F744C62"/>
    <w:rsid w:val="1F8452B0"/>
    <w:rsid w:val="1FB60C33"/>
    <w:rsid w:val="1FE64162"/>
    <w:rsid w:val="1FF91161"/>
    <w:rsid w:val="204A02A8"/>
    <w:rsid w:val="206913FD"/>
    <w:rsid w:val="20794EEB"/>
    <w:rsid w:val="20796C25"/>
    <w:rsid w:val="209F02CD"/>
    <w:rsid w:val="20A83220"/>
    <w:rsid w:val="210D17DD"/>
    <w:rsid w:val="21333432"/>
    <w:rsid w:val="21336F8E"/>
    <w:rsid w:val="21425D7D"/>
    <w:rsid w:val="214B34D9"/>
    <w:rsid w:val="215C4736"/>
    <w:rsid w:val="21BD7D11"/>
    <w:rsid w:val="21BE77E3"/>
    <w:rsid w:val="21DC13D3"/>
    <w:rsid w:val="21FD5D5D"/>
    <w:rsid w:val="221E45CC"/>
    <w:rsid w:val="22657DF7"/>
    <w:rsid w:val="22BD7DC1"/>
    <w:rsid w:val="2347700C"/>
    <w:rsid w:val="2404294F"/>
    <w:rsid w:val="2406098A"/>
    <w:rsid w:val="242141D5"/>
    <w:rsid w:val="242B6642"/>
    <w:rsid w:val="242C2E2F"/>
    <w:rsid w:val="24467298"/>
    <w:rsid w:val="247870AF"/>
    <w:rsid w:val="249D0792"/>
    <w:rsid w:val="25B21B58"/>
    <w:rsid w:val="25C1100C"/>
    <w:rsid w:val="2660084C"/>
    <w:rsid w:val="26B7240F"/>
    <w:rsid w:val="26CF63D6"/>
    <w:rsid w:val="26E92DE5"/>
    <w:rsid w:val="270A60D5"/>
    <w:rsid w:val="272A498F"/>
    <w:rsid w:val="277773B2"/>
    <w:rsid w:val="27807D96"/>
    <w:rsid w:val="279D5642"/>
    <w:rsid w:val="27D610D8"/>
    <w:rsid w:val="27E17743"/>
    <w:rsid w:val="27EC43A4"/>
    <w:rsid w:val="2807251A"/>
    <w:rsid w:val="28145CF4"/>
    <w:rsid w:val="288171B1"/>
    <w:rsid w:val="288822B5"/>
    <w:rsid w:val="289547B6"/>
    <w:rsid w:val="28AB7D51"/>
    <w:rsid w:val="28BD72FA"/>
    <w:rsid w:val="29803016"/>
    <w:rsid w:val="29AF5289"/>
    <w:rsid w:val="2A1059AE"/>
    <w:rsid w:val="2A680375"/>
    <w:rsid w:val="2A6D369B"/>
    <w:rsid w:val="2A882CF2"/>
    <w:rsid w:val="2AC87F39"/>
    <w:rsid w:val="2AE12A2C"/>
    <w:rsid w:val="2AEE5CED"/>
    <w:rsid w:val="2B1257E2"/>
    <w:rsid w:val="2B393140"/>
    <w:rsid w:val="2B621820"/>
    <w:rsid w:val="2B795EE5"/>
    <w:rsid w:val="2B7976D1"/>
    <w:rsid w:val="2B7A5B0C"/>
    <w:rsid w:val="2BA75F06"/>
    <w:rsid w:val="2BB42956"/>
    <w:rsid w:val="2BD30336"/>
    <w:rsid w:val="2BE07A9B"/>
    <w:rsid w:val="2C7F2999"/>
    <w:rsid w:val="2D0F6B01"/>
    <w:rsid w:val="2DE4142E"/>
    <w:rsid w:val="2E165C6D"/>
    <w:rsid w:val="2E304F81"/>
    <w:rsid w:val="2E642E7C"/>
    <w:rsid w:val="2E772BB0"/>
    <w:rsid w:val="2E9E1DC0"/>
    <w:rsid w:val="2F320DD1"/>
    <w:rsid w:val="2F3F1D34"/>
    <w:rsid w:val="2FC260AC"/>
    <w:rsid w:val="300466C5"/>
    <w:rsid w:val="30380961"/>
    <w:rsid w:val="30B64F1C"/>
    <w:rsid w:val="30C52290"/>
    <w:rsid w:val="30CE282F"/>
    <w:rsid w:val="310E54CE"/>
    <w:rsid w:val="311D0F11"/>
    <w:rsid w:val="31322499"/>
    <w:rsid w:val="313F7189"/>
    <w:rsid w:val="3199548C"/>
    <w:rsid w:val="31A422DF"/>
    <w:rsid w:val="31D71BB7"/>
    <w:rsid w:val="321B092A"/>
    <w:rsid w:val="32295B74"/>
    <w:rsid w:val="328F7B92"/>
    <w:rsid w:val="32910B65"/>
    <w:rsid w:val="332901F1"/>
    <w:rsid w:val="336A2CE3"/>
    <w:rsid w:val="33B210BF"/>
    <w:rsid w:val="33F1575D"/>
    <w:rsid w:val="343A02DA"/>
    <w:rsid w:val="344F282B"/>
    <w:rsid w:val="345E3D07"/>
    <w:rsid w:val="347B4A7C"/>
    <w:rsid w:val="34C9385F"/>
    <w:rsid w:val="351A0399"/>
    <w:rsid w:val="352C3FC8"/>
    <w:rsid w:val="358211ED"/>
    <w:rsid w:val="358416D5"/>
    <w:rsid w:val="361C3F1D"/>
    <w:rsid w:val="365B4B65"/>
    <w:rsid w:val="36631C6B"/>
    <w:rsid w:val="366D2AE8"/>
    <w:rsid w:val="36FD5C1C"/>
    <w:rsid w:val="376712E7"/>
    <w:rsid w:val="38FD36B1"/>
    <w:rsid w:val="392E43C5"/>
    <w:rsid w:val="3A147C15"/>
    <w:rsid w:val="3A257014"/>
    <w:rsid w:val="3A445EAD"/>
    <w:rsid w:val="3AB52AEC"/>
    <w:rsid w:val="3AD43138"/>
    <w:rsid w:val="3AF910BE"/>
    <w:rsid w:val="3B4553FE"/>
    <w:rsid w:val="3B811285"/>
    <w:rsid w:val="3BBD1E1E"/>
    <w:rsid w:val="3BCB453B"/>
    <w:rsid w:val="3BE57EB5"/>
    <w:rsid w:val="3BFB7BD3"/>
    <w:rsid w:val="3C3669C9"/>
    <w:rsid w:val="3C4B6B73"/>
    <w:rsid w:val="3C620087"/>
    <w:rsid w:val="3C664B65"/>
    <w:rsid w:val="3CB72B22"/>
    <w:rsid w:val="3D2739F3"/>
    <w:rsid w:val="3D3F7E1F"/>
    <w:rsid w:val="3D4D64FE"/>
    <w:rsid w:val="3E5703CB"/>
    <w:rsid w:val="3E75078E"/>
    <w:rsid w:val="3EA37523"/>
    <w:rsid w:val="3F8844F1"/>
    <w:rsid w:val="3FCF52A8"/>
    <w:rsid w:val="404267E2"/>
    <w:rsid w:val="404E74E8"/>
    <w:rsid w:val="40717C14"/>
    <w:rsid w:val="407A535C"/>
    <w:rsid w:val="40E5717A"/>
    <w:rsid w:val="41017248"/>
    <w:rsid w:val="410A1661"/>
    <w:rsid w:val="41540BA3"/>
    <w:rsid w:val="41B015F1"/>
    <w:rsid w:val="41BF7D21"/>
    <w:rsid w:val="41F50AF9"/>
    <w:rsid w:val="41F61BE6"/>
    <w:rsid w:val="42701998"/>
    <w:rsid w:val="42952F03"/>
    <w:rsid w:val="42A17DA3"/>
    <w:rsid w:val="42C50C82"/>
    <w:rsid w:val="43113AA6"/>
    <w:rsid w:val="435341ED"/>
    <w:rsid w:val="436239D7"/>
    <w:rsid w:val="43C27B0B"/>
    <w:rsid w:val="43C31F3C"/>
    <w:rsid w:val="43CD757A"/>
    <w:rsid w:val="44790067"/>
    <w:rsid w:val="44A21BB1"/>
    <w:rsid w:val="450711A7"/>
    <w:rsid w:val="452059D0"/>
    <w:rsid w:val="453E0A7B"/>
    <w:rsid w:val="45AF6806"/>
    <w:rsid w:val="463B1C33"/>
    <w:rsid w:val="463B6E64"/>
    <w:rsid w:val="46411C42"/>
    <w:rsid w:val="465B295F"/>
    <w:rsid w:val="46933ABD"/>
    <w:rsid w:val="46A728FB"/>
    <w:rsid w:val="46AC1555"/>
    <w:rsid w:val="46D70F5E"/>
    <w:rsid w:val="46DC584E"/>
    <w:rsid w:val="46DD1380"/>
    <w:rsid w:val="46F6601A"/>
    <w:rsid w:val="47F36597"/>
    <w:rsid w:val="48244C07"/>
    <w:rsid w:val="484C07B1"/>
    <w:rsid w:val="48CA26A8"/>
    <w:rsid w:val="48F50D11"/>
    <w:rsid w:val="492520F7"/>
    <w:rsid w:val="4943475B"/>
    <w:rsid w:val="495267F3"/>
    <w:rsid w:val="49D16504"/>
    <w:rsid w:val="49E35894"/>
    <w:rsid w:val="49EF4C88"/>
    <w:rsid w:val="49F21CB5"/>
    <w:rsid w:val="49FD1143"/>
    <w:rsid w:val="4A113742"/>
    <w:rsid w:val="4AAE12AF"/>
    <w:rsid w:val="4ABF51EE"/>
    <w:rsid w:val="4ADC399D"/>
    <w:rsid w:val="4B115364"/>
    <w:rsid w:val="4B3341DC"/>
    <w:rsid w:val="4B3B06EC"/>
    <w:rsid w:val="4B6D2D80"/>
    <w:rsid w:val="4B7C5B9C"/>
    <w:rsid w:val="4BBB3087"/>
    <w:rsid w:val="4BCB40E3"/>
    <w:rsid w:val="4BCF5981"/>
    <w:rsid w:val="4BD040FD"/>
    <w:rsid w:val="4C0C25FE"/>
    <w:rsid w:val="4C4A325A"/>
    <w:rsid w:val="4C526890"/>
    <w:rsid w:val="4C675BBA"/>
    <w:rsid w:val="4C7E73A7"/>
    <w:rsid w:val="4C9C683E"/>
    <w:rsid w:val="4CD33C90"/>
    <w:rsid w:val="4CF86155"/>
    <w:rsid w:val="4CF91263"/>
    <w:rsid w:val="4D123CF0"/>
    <w:rsid w:val="4D8664F5"/>
    <w:rsid w:val="4D873B0A"/>
    <w:rsid w:val="4DC35387"/>
    <w:rsid w:val="4DDF0429"/>
    <w:rsid w:val="4E235345"/>
    <w:rsid w:val="4E920AE2"/>
    <w:rsid w:val="4EAF1A9A"/>
    <w:rsid w:val="4EDE110B"/>
    <w:rsid w:val="4EFA2E57"/>
    <w:rsid w:val="4F110FA8"/>
    <w:rsid w:val="4F495A4B"/>
    <w:rsid w:val="4F4A3571"/>
    <w:rsid w:val="4F7D3946"/>
    <w:rsid w:val="4FD327AB"/>
    <w:rsid w:val="50243DC2"/>
    <w:rsid w:val="502B33A2"/>
    <w:rsid w:val="506E036E"/>
    <w:rsid w:val="50960C41"/>
    <w:rsid w:val="50A54F03"/>
    <w:rsid w:val="50A62A29"/>
    <w:rsid w:val="50AB622F"/>
    <w:rsid w:val="50BC173D"/>
    <w:rsid w:val="50E1107E"/>
    <w:rsid w:val="50E7376D"/>
    <w:rsid w:val="5164091A"/>
    <w:rsid w:val="51B3364F"/>
    <w:rsid w:val="524424F9"/>
    <w:rsid w:val="5283528F"/>
    <w:rsid w:val="52DB2E5E"/>
    <w:rsid w:val="533F0DDA"/>
    <w:rsid w:val="53654E1D"/>
    <w:rsid w:val="53A54260"/>
    <w:rsid w:val="53EF656F"/>
    <w:rsid w:val="549B7FAA"/>
    <w:rsid w:val="54E03336"/>
    <w:rsid w:val="54E729E6"/>
    <w:rsid w:val="5567665D"/>
    <w:rsid w:val="55846823"/>
    <w:rsid w:val="55A12BA7"/>
    <w:rsid w:val="561704B1"/>
    <w:rsid w:val="562F73BC"/>
    <w:rsid w:val="563546B0"/>
    <w:rsid w:val="56376E8C"/>
    <w:rsid w:val="564C6692"/>
    <w:rsid w:val="569A26F3"/>
    <w:rsid w:val="56A63783"/>
    <w:rsid w:val="56F84748"/>
    <w:rsid w:val="571C1C97"/>
    <w:rsid w:val="574A45CE"/>
    <w:rsid w:val="5768728D"/>
    <w:rsid w:val="57B2702F"/>
    <w:rsid w:val="57E02CC4"/>
    <w:rsid w:val="58083557"/>
    <w:rsid w:val="58A27F7A"/>
    <w:rsid w:val="58B06B3A"/>
    <w:rsid w:val="58B959EF"/>
    <w:rsid w:val="59172746"/>
    <w:rsid w:val="593212FE"/>
    <w:rsid w:val="59574B98"/>
    <w:rsid w:val="596A0289"/>
    <w:rsid w:val="599F035F"/>
    <w:rsid w:val="59D6612D"/>
    <w:rsid w:val="5A19111B"/>
    <w:rsid w:val="5A3D43FE"/>
    <w:rsid w:val="5A9279D6"/>
    <w:rsid w:val="5AB20A46"/>
    <w:rsid w:val="5AEC590E"/>
    <w:rsid w:val="5B3313FD"/>
    <w:rsid w:val="5B7808DE"/>
    <w:rsid w:val="5BAE4A35"/>
    <w:rsid w:val="5C3A14FE"/>
    <w:rsid w:val="5C526932"/>
    <w:rsid w:val="5C702869"/>
    <w:rsid w:val="5C894A93"/>
    <w:rsid w:val="5C970B73"/>
    <w:rsid w:val="5D0A6204"/>
    <w:rsid w:val="5D1F0697"/>
    <w:rsid w:val="5D296A2E"/>
    <w:rsid w:val="5D4C6175"/>
    <w:rsid w:val="5D5A0E23"/>
    <w:rsid w:val="5DB25251"/>
    <w:rsid w:val="5E1D1FD4"/>
    <w:rsid w:val="5E48511F"/>
    <w:rsid w:val="5E687664"/>
    <w:rsid w:val="5E9E5D01"/>
    <w:rsid w:val="5EAA3D32"/>
    <w:rsid w:val="5EAC1006"/>
    <w:rsid w:val="5EB17168"/>
    <w:rsid w:val="5ED645AC"/>
    <w:rsid w:val="5F2D3134"/>
    <w:rsid w:val="5F3658F5"/>
    <w:rsid w:val="5FC52ECB"/>
    <w:rsid w:val="601C18DE"/>
    <w:rsid w:val="60285C26"/>
    <w:rsid w:val="6038438D"/>
    <w:rsid w:val="60512DFD"/>
    <w:rsid w:val="60793374"/>
    <w:rsid w:val="60C2740B"/>
    <w:rsid w:val="60C62832"/>
    <w:rsid w:val="60DE061A"/>
    <w:rsid w:val="60FC3AC1"/>
    <w:rsid w:val="610C4B2A"/>
    <w:rsid w:val="619057DE"/>
    <w:rsid w:val="61974632"/>
    <w:rsid w:val="61CD32CA"/>
    <w:rsid w:val="622A6748"/>
    <w:rsid w:val="62523003"/>
    <w:rsid w:val="627A35A1"/>
    <w:rsid w:val="62973CDD"/>
    <w:rsid w:val="62F860CD"/>
    <w:rsid w:val="632020FB"/>
    <w:rsid w:val="63A31776"/>
    <w:rsid w:val="64175CC0"/>
    <w:rsid w:val="645F0305"/>
    <w:rsid w:val="64640722"/>
    <w:rsid w:val="64E673C8"/>
    <w:rsid w:val="6555597E"/>
    <w:rsid w:val="65804C4F"/>
    <w:rsid w:val="65BF3643"/>
    <w:rsid w:val="65F04A1A"/>
    <w:rsid w:val="665C20B0"/>
    <w:rsid w:val="6677454E"/>
    <w:rsid w:val="66886A01"/>
    <w:rsid w:val="6689195E"/>
    <w:rsid w:val="669467BA"/>
    <w:rsid w:val="66AD418E"/>
    <w:rsid w:val="66E32FCC"/>
    <w:rsid w:val="674E1AA3"/>
    <w:rsid w:val="677A27ED"/>
    <w:rsid w:val="678C4741"/>
    <w:rsid w:val="679D472E"/>
    <w:rsid w:val="67B657F0"/>
    <w:rsid w:val="67C038AA"/>
    <w:rsid w:val="67CC2F6C"/>
    <w:rsid w:val="67D73C21"/>
    <w:rsid w:val="67FF35A1"/>
    <w:rsid w:val="680624C6"/>
    <w:rsid w:val="68625406"/>
    <w:rsid w:val="689B6EBF"/>
    <w:rsid w:val="68A5389A"/>
    <w:rsid w:val="691B07C8"/>
    <w:rsid w:val="69824841"/>
    <w:rsid w:val="69894F6A"/>
    <w:rsid w:val="699A1D44"/>
    <w:rsid w:val="6A175ADF"/>
    <w:rsid w:val="6A462E5B"/>
    <w:rsid w:val="6A532AEB"/>
    <w:rsid w:val="6A5A6906"/>
    <w:rsid w:val="6AB06526"/>
    <w:rsid w:val="6AB97AD1"/>
    <w:rsid w:val="6ACD0EEC"/>
    <w:rsid w:val="6B134C1C"/>
    <w:rsid w:val="6B7A4882"/>
    <w:rsid w:val="6BAE0CB8"/>
    <w:rsid w:val="6BC74C7A"/>
    <w:rsid w:val="6BD2561D"/>
    <w:rsid w:val="6C635F46"/>
    <w:rsid w:val="6CBA368C"/>
    <w:rsid w:val="6D577493"/>
    <w:rsid w:val="6DA83E0C"/>
    <w:rsid w:val="6DCE14CD"/>
    <w:rsid w:val="6E0C2CDD"/>
    <w:rsid w:val="6E29224A"/>
    <w:rsid w:val="6E5E6548"/>
    <w:rsid w:val="6E883DAB"/>
    <w:rsid w:val="6EA70DDE"/>
    <w:rsid w:val="6EB8009F"/>
    <w:rsid w:val="6EEC2DFD"/>
    <w:rsid w:val="6F105B5E"/>
    <w:rsid w:val="6FAA6E87"/>
    <w:rsid w:val="6FAF4FFE"/>
    <w:rsid w:val="6FC97280"/>
    <w:rsid w:val="70281AC8"/>
    <w:rsid w:val="70314AC0"/>
    <w:rsid w:val="70701B4C"/>
    <w:rsid w:val="70B42DCD"/>
    <w:rsid w:val="70BF683C"/>
    <w:rsid w:val="70C94DEE"/>
    <w:rsid w:val="70E078CD"/>
    <w:rsid w:val="70EF2244"/>
    <w:rsid w:val="70FD6BE8"/>
    <w:rsid w:val="71325EE7"/>
    <w:rsid w:val="71461A8D"/>
    <w:rsid w:val="714979B6"/>
    <w:rsid w:val="71593A0F"/>
    <w:rsid w:val="715F0C96"/>
    <w:rsid w:val="71E530F0"/>
    <w:rsid w:val="71E71DA7"/>
    <w:rsid w:val="72037883"/>
    <w:rsid w:val="72055915"/>
    <w:rsid w:val="7218352B"/>
    <w:rsid w:val="7251294A"/>
    <w:rsid w:val="72547143"/>
    <w:rsid w:val="728D66AD"/>
    <w:rsid w:val="729A4F74"/>
    <w:rsid w:val="72A603C4"/>
    <w:rsid w:val="72AD2B98"/>
    <w:rsid w:val="72BE47FF"/>
    <w:rsid w:val="72CE4A5A"/>
    <w:rsid w:val="73373C88"/>
    <w:rsid w:val="735F6D3B"/>
    <w:rsid w:val="73634D5A"/>
    <w:rsid w:val="73641DA1"/>
    <w:rsid w:val="739814E2"/>
    <w:rsid w:val="73A17FBC"/>
    <w:rsid w:val="73BE4628"/>
    <w:rsid w:val="73C01E2F"/>
    <w:rsid w:val="73F50463"/>
    <w:rsid w:val="742A0BA2"/>
    <w:rsid w:val="742E1C72"/>
    <w:rsid w:val="74A62DC9"/>
    <w:rsid w:val="74AF1348"/>
    <w:rsid w:val="74C3785A"/>
    <w:rsid w:val="756D3991"/>
    <w:rsid w:val="75721BC6"/>
    <w:rsid w:val="758111EB"/>
    <w:rsid w:val="75817DD4"/>
    <w:rsid w:val="75862216"/>
    <w:rsid w:val="759A6AEF"/>
    <w:rsid w:val="76092CEA"/>
    <w:rsid w:val="762772B2"/>
    <w:rsid w:val="764F3F99"/>
    <w:rsid w:val="766B75E0"/>
    <w:rsid w:val="767F3E5C"/>
    <w:rsid w:val="768C6099"/>
    <w:rsid w:val="76E01F41"/>
    <w:rsid w:val="770B3462"/>
    <w:rsid w:val="777D13A3"/>
    <w:rsid w:val="778A35E9"/>
    <w:rsid w:val="77B509B4"/>
    <w:rsid w:val="77C33D3D"/>
    <w:rsid w:val="787E6FBC"/>
    <w:rsid w:val="78A77D5C"/>
    <w:rsid w:val="78B459EC"/>
    <w:rsid w:val="78B74F24"/>
    <w:rsid w:val="78E0447A"/>
    <w:rsid w:val="791674A8"/>
    <w:rsid w:val="792451CB"/>
    <w:rsid w:val="7A4334D8"/>
    <w:rsid w:val="7A6D1318"/>
    <w:rsid w:val="7ACD0101"/>
    <w:rsid w:val="7B1C44B1"/>
    <w:rsid w:val="7B4A5BAF"/>
    <w:rsid w:val="7B762A49"/>
    <w:rsid w:val="7BEF2556"/>
    <w:rsid w:val="7C395B0D"/>
    <w:rsid w:val="7C734908"/>
    <w:rsid w:val="7C8E212C"/>
    <w:rsid w:val="7CA35EEB"/>
    <w:rsid w:val="7D0B47E4"/>
    <w:rsid w:val="7D2F64A1"/>
    <w:rsid w:val="7D5A0C9F"/>
    <w:rsid w:val="7D7B6DFB"/>
    <w:rsid w:val="7D877636"/>
    <w:rsid w:val="7DAB5347"/>
    <w:rsid w:val="7DE31EF0"/>
    <w:rsid w:val="7DE53E24"/>
    <w:rsid w:val="7DF2389E"/>
    <w:rsid w:val="7EFB512E"/>
    <w:rsid w:val="7F96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weight="0.5pt"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1"/>
      <w:lang w:val="en-US" w:eastAsia="zh-CN" w:bidi="ar-SA"/>
    </w:rPr>
  </w:style>
  <w:style w:type="paragraph" w:styleId="2">
    <w:name w:val="heading 1"/>
    <w:basedOn w:val="1"/>
    <w:link w:val="33"/>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7"/>
    <w:unhideWhenUsed/>
    <w:qFormat/>
    <w:uiPriority w:val="99"/>
    <w:pPr>
      <w:spacing w:after="120"/>
    </w:pPr>
    <w:rPr>
      <w:sz w:val="20"/>
      <w:szCs w:val="20"/>
    </w:rPr>
  </w:style>
  <w:style w:type="paragraph" w:styleId="5">
    <w:name w:val="Plain Text"/>
    <w:basedOn w:val="1"/>
    <w:link w:val="23"/>
    <w:unhideWhenUsed/>
    <w:qFormat/>
    <w:uiPriority w:val="0"/>
    <w:rPr>
      <w:rFonts w:ascii="宋体" w:hAnsi="Courier New"/>
      <w:sz w:val="20"/>
    </w:rPr>
  </w:style>
  <w:style w:type="paragraph" w:styleId="6">
    <w:name w:val="Balloon Text"/>
    <w:basedOn w:val="1"/>
    <w:link w:val="24"/>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Hyperlink"/>
    <w:basedOn w:val="12"/>
    <w:unhideWhenUsed/>
    <w:qFormat/>
    <w:uiPriority w:val="99"/>
    <w:rPr>
      <w:color w:val="0563C1"/>
      <w:u w:val="single"/>
    </w:rPr>
  </w:style>
  <w:style w:type="character" w:customStyle="1" w:styleId="16">
    <w:name w:val="apple-converted-space"/>
    <w:basedOn w:val="12"/>
    <w:qFormat/>
    <w:uiPriority w:val="0"/>
  </w:style>
  <w:style w:type="character" w:customStyle="1" w:styleId="17">
    <w:name w:val="正文文本 字符"/>
    <w:link w:val="4"/>
    <w:qFormat/>
    <w:uiPriority w:val="99"/>
    <w:rPr>
      <w:rFonts w:ascii="Calibri" w:hAnsi="Calibri" w:eastAsia="宋体" w:cs="Times New Roman"/>
    </w:rPr>
  </w:style>
  <w:style w:type="character" w:customStyle="1" w:styleId="18">
    <w:name w:val="未处理的提及"/>
    <w:unhideWhenUsed/>
    <w:qFormat/>
    <w:uiPriority w:val="99"/>
    <w:rPr>
      <w:color w:val="605E5C"/>
      <w:shd w:val="clear" w:color="auto" w:fill="E1DFDD"/>
    </w:rPr>
  </w:style>
  <w:style w:type="character" w:customStyle="1" w:styleId="19">
    <w:name w:val="prefix"/>
    <w:basedOn w:val="12"/>
    <w:qFormat/>
    <w:uiPriority w:val="0"/>
  </w:style>
  <w:style w:type="character" w:customStyle="1" w:styleId="20">
    <w:name w:val="页脚 字符"/>
    <w:link w:val="7"/>
    <w:qFormat/>
    <w:uiPriority w:val="99"/>
    <w:rPr>
      <w:sz w:val="18"/>
      <w:szCs w:val="18"/>
    </w:rPr>
  </w:style>
  <w:style w:type="character" w:customStyle="1" w:styleId="21">
    <w:name w:val="ext_valign_sup2"/>
    <w:basedOn w:val="12"/>
    <w:qFormat/>
    <w:uiPriority w:val="0"/>
  </w:style>
  <w:style w:type="character" w:customStyle="1" w:styleId="22">
    <w:name w:val="页眉 字符1"/>
    <w:link w:val="8"/>
    <w:qFormat/>
    <w:uiPriority w:val="99"/>
    <w:rPr>
      <w:sz w:val="18"/>
      <w:szCs w:val="18"/>
    </w:rPr>
  </w:style>
  <w:style w:type="character" w:customStyle="1" w:styleId="23">
    <w:name w:val="纯文本 字符"/>
    <w:link w:val="5"/>
    <w:qFormat/>
    <w:uiPriority w:val="0"/>
    <w:rPr>
      <w:rFonts w:ascii="宋体" w:hAnsi="Courier New" w:eastAsia="宋体" w:cs="Times New Roman"/>
      <w:szCs w:val="21"/>
    </w:rPr>
  </w:style>
  <w:style w:type="character" w:customStyle="1" w:styleId="24">
    <w:name w:val="批注框文本 字符"/>
    <w:link w:val="6"/>
    <w:semiHidden/>
    <w:qFormat/>
    <w:uiPriority w:val="99"/>
    <w:rPr>
      <w:rFonts w:ascii="Calibri" w:hAnsi="Calibri" w:eastAsia="宋体" w:cs="Times New Roman"/>
      <w:kern w:val="0"/>
      <w:sz w:val="18"/>
      <w:szCs w:val="18"/>
    </w:rPr>
  </w:style>
  <w:style w:type="paragraph" w:customStyle="1" w:styleId="25">
    <w:name w:val="正文 + 宋体"/>
    <w:basedOn w:val="1"/>
    <w:qFormat/>
    <w:uiPriority w:val="0"/>
    <w:rPr>
      <w:rFonts w:ascii="宋体" w:hAnsi="宋体"/>
    </w:rPr>
  </w:style>
  <w:style w:type="paragraph" w:customStyle="1" w:styleId="26">
    <w:name w:val="Decimal Aligned"/>
    <w:basedOn w:val="1"/>
    <w:qFormat/>
    <w:uiPriority w:val="40"/>
    <w:pPr>
      <w:widowControl/>
      <w:tabs>
        <w:tab w:val="decimal" w:pos="360"/>
      </w:tabs>
      <w:spacing w:after="200" w:line="276" w:lineRule="auto"/>
      <w:jc w:val="left"/>
    </w:pPr>
    <w:rPr>
      <w:sz w:val="22"/>
    </w:rPr>
  </w:style>
  <w:style w:type="paragraph" w:styleId="27">
    <w:name w:val="List Paragraph"/>
    <w:basedOn w:val="1"/>
    <w:qFormat/>
    <w:uiPriority w:val="34"/>
    <w:pPr>
      <w:ind w:firstLine="420" w:firstLineChars="200"/>
    </w:pPr>
  </w:style>
  <w:style w:type="paragraph" w:customStyle="1" w:styleId="28">
    <w:name w:val="ext_text-align_left"/>
    <w:basedOn w:val="1"/>
    <w:qFormat/>
    <w:uiPriority w:val="0"/>
    <w:pPr>
      <w:widowControl/>
      <w:spacing w:before="100" w:beforeAutospacing="1" w:after="100" w:afterAutospacing="1"/>
      <w:jc w:val="left"/>
    </w:pPr>
    <w:rPr>
      <w:rFonts w:ascii="宋体" w:hAnsi="宋体" w:cs="宋体"/>
      <w:sz w:val="24"/>
      <w:szCs w:val="24"/>
    </w:rPr>
  </w:style>
  <w:style w:type="paragraph" w:customStyle="1" w:styleId="29">
    <w:name w:val="正文_0"/>
    <w:qFormat/>
    <w:uiPriority w:val="0"/>
    <w:pPr>
      <w:widowControl w:val="0"/>
      <w:spacing w:line="360" w:lineRule="atLeast"/>
      <w:jc w:val="both"/>
    </w:pPr>
    <w:rPr>
      <w:rFonts w:ascii="Times New Roman" w:hAnsi="Times New Roman" w:eastAsia="宋体" w:cs="Times New Roman"/>
      <w:kern w:val="2"/>
      <w:sz w:val="21"/>
      <w:szCs w:val="22"/>
      <w:lang w:val="en-US" w:eastAsia="zh-CN" w:bidi="ar-SA"/>
    </w:rPr>
  </w:style>
  <w:style w:type="paragraph" w:customStyle="1" w:styleId="30">
    <w:name w:val="DefaultParagraph"/>
    <w:qFormat/>
    <w:uiPriority w:val="0"/>
    <w:rPr>
      <w:rFonts w:ascii="Times New Roman" w:hAnsi="Times New Roman" w:eastAsia="宋体" w:cs="Times New Roman"/>
      <w:kern w:val="2"/>
      <w:sz w:val="21"/>
      <w:szCs w:val="22"/>
      <w:lang w:val="en-US" w:eastAsia="zh-CN" w:bidi="ar-SA"/>
    </w:rPr>
  </w:style>
  <w:style w:type="paragraph" w:styleId="31">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table" w:customStyle="1" w:styleId="32">
    <w:name w:val="网格型1"/>
    <w:basedOn w:val="10"/>
    <w:qFormat/>
    <w:uiPriority w:val="59"/>
    <w:rPr>
      <w:rFonts w:ascii="等线" w:hAnsi="等线" w:eastAsia="等线"/>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标题 1 字符"/>
    <w:link w:val="2"/>
    <w:qFormat/>
    <w:uiPriority w:val="9"/>
    <w:rPr>
      <w:rFonts w:ascii="宋体" w:hAnsi="宋体" w:cs="宋体"/>
      <w:b/>
      <w:bCs/>
      <w:kern w:val="36"/>
      <w:sz w:val="48"/>
      <w:szCs w:val="48"/>
    </w:rPr>
  </w:style>
  <w:style w:type="character" w:customStyle="1" w:styleId="34">
    <w:name w:val="bjh-p"/>
    <w:qFormat/>
    <w:uiPriority w:val="0"/>
  </w:style>
  <w:style w:type="character" w:customStyle="1" w:styleId="35">
    <w:name w:val="页眉 字符"/>
    <w:qFormat/>
    <w:uiPriority w:val="99"/>
  </w:style>
  <w:style w:type="paragraph" w:customStyle="1" w:styleId="36">
    <w:name w:val="Style 18"/>
    <w:basedOn w:val="1"/>
    <w:unhideWhenUsed/>
    <w:qFormat/>
    <w:uiPriority w:val="99"/>
    <w:pPr>
      <w:shd w:val="clear" w:color="auto" w:fill="FFFFFF"/>
      <w:spacing w:beforeLines="0" w:after="720" w:afterLines="0" w:line="240" w:lineRule="atLeast"/>
      <w:ind w:hanging="320"/>
    </w:pPr>
    <w:rPr>
      <w:rFonts w:hint="eastAsia"/>
      <w:b/>
      <w:sz w:val="20"/>
      <w:szCs w:val="20"/>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6075</Words>
  <Characters>6300</Characters>
  <Lines>2</Lines>
  <Paragraphs>1</Paragraphs>
  <TotalTime>8</TotalTime>
  <ScaleCrop>false</ScaleCrop>
  <LinksUpToDate>false</LinksUpToDate>
  <CharactersWithSpaces>6426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2022-10-14T06:37:00Z</dcterms:created>
  <dc:creator>ZLZL</dc:creator>
  <cp:lastModifiedBy>曾阳</cp:lastModifiedBy>
  <cp:lastPrinted>2024-12-05T06:53:00Z</cp:lastPrinted>
  <dcterms:modified xsi:type="dcterms:W3CDTF">2025-01-13T07:16:48Z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D1BD580F3C864164ABA740EDC831B8E6_13</vt:lpwstr>
  </property>
</Properties>
</file>