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81A7BF" w14:textId="6D716923" w:rsidR="000B4256" w:rsidRDefault="000B4256" w:rsidP="0080726E">
      <w:pPr>
        <w:spacing w:line="360" w:lineRule="auto"/>
        <w:jc w:val="center"/>
        <w:rPr>
          <w:b/>
          <w:bCs/>
          <w:sz w:val="32"/>
          <w:szCs w:val="32"/>
        </w:rPr>
      </w:pPr>
      <w:r>
        <w:rPr>
          <w:rFonts w:hint="eastAsia"/>
          <w:b/>
          <w:bCs/>
          <w:sz w:val="32"/>
          <w:szCs w:val="32"/>
        </w:rPr>
        <w:t>首都师范大学附属育新学校地理暑假作业</w:t>
      </w:r>
    </w:p>
    <w:p w14:paraId="32DB45F2" w14:textId="7C4F4733" w:rsidR="000B4256" w:rsidRDefault="000B4256" w:rsidP="000B4256">
      <w:pPr>
        <w:pStyle w:val="a3"/>
        <w:numPr>
          <w:ilvl w:val="0"/>
          <w:numId w:val="2"/>
        </w:numPr>
        <w:spacing w:line="360" w:lineRule="auto"/>
        <w:ind w:firstLineChars="0"/>
        <w:rPr>
          <w:b/>
          <w:bCs/>
          <w:sz w:val="32"/>
          <w:szCs w:val="32"/>
        </w:rPr>
      </w:pPr>
      <w:r w:rsidRPr="000B4256">
        <w:rPr>
          <w:rFonts w:hint="eastAsia"/>
          <w:b/>
          <w:bCs/>
          <w:sz w:val="32"/>
          <w:szCs w:val="32"/>
        </w:rPr>
        <w:t>实践类作业</w:t>
      </w:r>
      <w:r>
        <w:rPr>
          <w:rFonts w:hint="eastAsia"/>
          <w:b/>
          <w:bCs/>
          <w:sz w:val="32"/>
          <w:szCs w:val="32"/>
        </w:rPr>
        <w:t>（任选其一）</w:t>
      </w:r>
    </w:p>
    <w:p w14:paraId="086B7ABF" w14:textId="431318ED" w:rsidR="000B4256" w:rsidRPr="000B4256" w:rsidRDefault="000B4256" w:rsidP="000B4256">
      <w:pPr>
        <w:pStyle w:val="a3"/>
        <w:numPr>
          <w:ilvl w:val="0"/>
          <w:numId w:val="3"/>
        </w:numPr>
        <w:spacing w:line="276" w:lineRule="auto"/>
        <w:ind w:firstLineChars="0"/>
        <w:rPr>
          <w:rFonts w:ascii="宋体" w:hAnsi="宋体"/>
          <w:bCs/>
          <w:sz w:val="24"/>
          <w:szCs w:val="24"/>
        </w:rPr>
      </w:pPr>
      <w:r w:rsidRPr="000B4256">
        <w:rPr>
          <w:rFonts w:ascii="宋体" w:hAnsi="宋体" w:hint="eastAsia"/>
          <w:bCs/>
          <w:sz w:val="24"/>
          <w:szCs w:val="24"/>
        </w:rPr>
        <w:t>连续观测一个月正午1米</w:t>
      </w:r>
      <w:r w:rsidRPr="000B4256">
        <w:rPr>
          <w:rFonts w:ascii="宋体" w:hAnsi="宋体"/>
          <w:bCs/>
          <w:sz w:val="24"/>
          <w:szCs w:val="24"/>
        </w:rPr>
        <w:t>/2</w:t>
      </w:r>
      <w:r w:rsidRPr="000B4256">
        <w:rPr>
          <w:rFonts w:ascii="宋体" w:hAnsi="宋体" w:hint="eastAsia"/>
          <w:bCs/>
          <w:sz w:val="24"/>
          <w:szCs w:val="24"/>
        </w:rPr>
        <w:t>米旗杆的影长，做好记录。</w:t>
      </w:r>
    </w:p>
    <w:p w14:paraId="279610E6" w14:textId="7B571BE0" w:rsidR="000B4256" w:rsidRPr="000B4256" w:rsidRDefault="000B4256" w:rsidP="000B4256">
      <w:pPr>
        <w:pStyle w:val="a3"/>
        <w:numPr>
          <w:ilvl w:val="0"/>
          <w:numId w:val="3"/>
        </w:numPr>
        <w:spacing w:line="276" w:lineRule="auto"/>
        <w:ind w:firstLineChars="0"/>
        <w:rPr>
          <w:rFonts w:ascii="宋体" w:hAnsi="宋体"/>
          <w:bCs/>
          <w:sz w:val="24"/>
          <w:szCs w:val="24"/>
        </w:rPr>
      </w:pPr>
      <w:r w:rsidRPr="000B4256">
        <w:rPr>
          <w:rFonts w:ascii="宋体" w:hAnsi="宋体" w:hint="eastAsia"/>
          <w:bCs/>
          <w:sz w:val="24"/>
          <w:szCs w:val="24"/>
        </w:rPr>
        <w:t>观察一天的太阳方位（日出时刻、8点、1</w:t>
      </w:r>
      <w:r w:rsidRPr="000B4256">
        <w:rPr>
          <w:rFonts w:ascii="宋体" w:hAnsi="宋体"/>
          <w:bCs/>
          <w:sz w:val="24"/>
          <w:szCs w:val="24"/>
        </w:rPr>
        <w:t>0</w:t>
      </w:r>
      <w:r w:rsidRPr="000B4256">
        <w:rPr>
          <w:rFonts w:ascii="宋体" w:hAnsi="宋体" w:hint="eastAsia"/>
          <w:bCs/>
          <w:sz w:val="24"/>
          <w:szCs w:val="24"/>
        </w:rPr>
        <w:t>点、1</w:t>
      </w:r>
      <w:r w:rsidRPr="000B4256">
        <w:rPr>
          <w:rFonts w:ascii="宋体" w:hAnsi="宋体"/>
          <w:bCs/>
          <w:sz w:val="24"/>
          <w:szCs w:val="24"/>
        </w:rPr>
        <w:t>2</w:t>
      </w:r>
      <w:r w:rsidRPr="000B4256">
        <w:rPr>
          <w:rFonts w:ascii="宋体" w:hAnsi="宋体" w:hint="eastAsia"/>
          <w:bCs/>
          <w:sz w:val="24"/>
          <w:szCs w:val="24"/>
        </w:rPr>
        <w:t>点、1</w:t>
      </w:r>
      <w:r w:rsidRPr="000B4256">
        <w:rPr>
          <w:rFonts w:ascii="宋体" w:hAnsi="宋体"/>
          <w:bCs/>
          <w:sz w:val="24"/>
          <w:szCs w:val="24"/>
        </w:rPr>
        <w:t>4</w:t>
      </w:r>
      <w:r w:rsidRPr="000B4256">
        <w:rPr>
          <w:rFonts w:ascii="宋体" w:hAnsi="宋体" w:hint="eastAsia"/>
          <w:bCs/>
          <w:sz w:val="24"/>
          <w:szCs w:val="24"/>
        </w:rPr>
        <w:t>点、1</w:t>
      </w:r>
      <w:r w:rsidRPr="000B4256">
        <w:rPr>
          <w:rFonts w:ascii="宋体" w:hAnsi="宋体"/>
          <w:bCs/>
          <w:sz w:val="24"/>
          <w:szCs w:val="24"/>
        </w:rPr>
        <w:t>6</w:t>
      </w:r>
      <w:r w:rsidRPr="000B4256">
        <w:rPr>
          <w:rFonts w:ascii="宋体" w:hAnsi="宋体" w:hint="eastAsia"/>
          <w:bCs/>
          <w:sz w:val="24"/>
          <w:szCs w:val="24"/>
        </w:rPr>
        <w:t>点、1</w:t>
      </w:r>
      <w:r w:rsidRPr="000B4256">
        <w:rPr>
          <w:rFonts w:ascii="宋体" w:hAnsi="宋体"/>
          <w:bCs/>
          <w:sz w:val="24"/>
          <w:szCs w:val="24"/>
        </w:rPr>
        <w:t>8</w:t>
      </w:r>
      <w:r w:rsidRPr="000B4256">
        <w:rPr>
          <w:rFonts w:ascii="宋体" w:hAnsi="宋体" w:hint="eastAsia"/>
          <w:bCs/>
          <w:sz w:val="24"/>
          <w:szCs w:val="24"/>
        </w:rPr>
        <w:t>点、日落时刻）做好记录。</w:t>
      </w:r>
    </w:p>
    <w:p w14:paraId="5144ACBD" w14:textId="6F522D68" w:rsidR="000B4256" w:rsidRPr="000B4256" w:rsidRDefault="000B4256" w:rsidP="000B4256">
      <w:pPr>
        <w:pStyle w:val="a3"/>
        <w:widowControl/>
        <w:numPr>
          <w:ilvl w:val="0"/>
          <w:numId w:val="3"/>
        </w:numPr>
        <w:spacing w:line="276" w:lineRule="auto"/>
        <w:ind w:firstLineChars="0"/>
        <w:jc w:val="left"/>
        <w:outlineLvl w:val="2"/>
        <w:rPr>
          <w:rFonts w:ascii="宋体" w:hAnsi="宋体" w:cs="Arial"/>
          <w:color w:val="000000"/>
          <w:kern w:val="0"/>
          <w:sz w:val="24"/>
          <w:szCs w:val="24"/>
        </w:rPr>
      </w:pPr>
      <w:r w:rsidRPr="000B4256">
        <w:rPr>
          <w:rFonts w:ascii="宋体" w:hAnsi="宋体" w:cs="Arial"/>
          <w:color w:val="000000"/>
          <w:kern w:val="0"/>
          <w:sz w:val="24"/>
          <w:szCs w:val="24"/>
        </w:rPr>
        <w:t>城市热岛效应对比实验</w:t>
      </w:r>
      <w:r>
        <w:rPr>
          <w:rFonts w:ascii="宋体" w:hAnsi="宋体" w:cs="Arial" w:hint="eastAsia"/>
          <w:color w:val="000000"/>
          <w:kern w:val="0"/>
          <w:sz w:val="24"/>
          <w:szCs w:val="24"/>
        </w:rPr>
        <w:t>：</w:t>
      </w:r>
    </w:p>
    <w:p w14:paraId="52A3BB01" w14:textId="77777777" w:rsidR="000B4256" w:rsidRPr="000B4256" w:rsidRDefault="000B4256" w:rsidP="000B4256">
      <w:pPr>
        <w:pStyle w:val="a3"/>
        <w:widowControl/>
        <w:spacing w:line="276" w:lineRule="auto"/>
        <w:ind w:left="1080" w:firstLineChars="0" w:firstLine="0"/>
        <w:jc w:val="left"/>
        <w:rPr>
          <w:rFonts w:ascii="宋体" w:hAnsi="宋体" w:cs="Arial"/>
          <w:color w:val="000000"/>
          <w:kern w:val="0"/>
          <w:sz w:val="24"/>
          <w:szCs w:val="24"/>
        </w:rPr>
      </w:pPr>
      <w:r w:rsidRPr="000B4256">
        <w:rPr>
          <w:rFonts w:ascii="宋体" w:hAnsi="宋体" w:cs="Arial"/>
          <w:color w:val="000000"/>
          <w:kern w:val="0"/>
          <w:sz w:val="24"/>
          <w:szCs w:val="24"/>
        </w:rPr>
        <w:t>实验操作：同一时间，分别测量水泥马路、草坪、</w:t>
      </w:r>
      <w:proofErr w:type="gramStart"/>
      <w:r w:rsidRPr="000B4256">
        <w:rPr>
          <w:rFonts w:ascii="宋体" w:hAnsi="宋体" w:cs="Arial"/>
          <w:color w:val="000000"/>
          <w:kern w:val="0"/>
          <w:sz w:val="24"/>
          <w:szCs w:val="24"/>
        </w:rPr>
        <w:t>树荫</w:t>
      </w:r>
      <w:proofErr w:type="gramEnd"/>
      <w:r w:rsidRPr="000B4256">
        <w:rPr>
          <w:rFonts w:ascii="宋体" w:hAnsi="宋体" w:cs="Arial"/>
          <w:color w:val="000000"/>
          <w:kern w:val="0"/>
          <w:sz w:val="24"/>
          <w:szCs w:val="24"/>
        </w:rPr>
        <w:t>、小区水体四处气温。</w:t>
      </w:r>
    </w:p>
    <w:p w14:paraId="6E4A083A" w14:textId="77777777" w:rsidR="000B4256" w:rsidRPr="000B4256" w:rsidRDefault="000B4256" w:rsidP="000B4256">
      <w:pPr>
        <w:pStyle w:val="a3"/>
        <w:widowControl/>
        <w:spacing w:line="276" w:lineRule="auto"/>
        <w:ind w:left="1080" w:firstLineChars="0" w:firstLine="0"/>
        <w:jc w:val="left"/>
        <w:rPr>
          <w:rFonts w:ascii="宋体" w:hAnsi="宋体" w:cs="Arial"/>
          <w:color w:val="000000"/>
          <w:kern w:val="0"/>
          <w:sz w:val="24"/>
          <w:szCs w:val="24"/>
        </w:rPr>
      </w:pPr>
      <w:r w:rsidRPr="000B4256">
        <w:rPr>
          <w:rFonts w:ascii="宋体" w:hAnsi="宋体" w:cs="Arial"/>
          <w:color w:val="000000"/>
          <w:kern w:val="0"/>
          <w:sz w:val="24"/>
          <w:szCs w:val="24"/>
        </w:rPr>
        <w:t>产出：</w:t>
      </w:r>
    </w:p>
    <w:p w14:paraId="292A845F" w14:textId="77777777" w:rsidR="000B4256" w:rsidRPr="000B4256" w:rsidRDefault="000B4256" w:rsidP="000B4256">
      <w:pPr>
        <w:pStyle w:val="a3"/>
        <w:widowControl/>
        <w:spacing w:line="276" w:lineRule="auto"/>
        <w:ind w:left="1080" w:firstLineChars="0" w:firstLine="0"/>
        <w:jc w:val="left"/>
        <w:rPr>
          <w:rFonts w:ascii="宋体" w:hAnsi="宋体" w:cs="Arial"/>
          <w:color w:val="000000"/>
          <w:kern w:val="0"/>
          <w:sz w:val="24"/>
          <w:szCs w:val="24"/>
        </w:rPr>
      </w:pPr>
      <w:r w:rsidRPr="000B4256">
        <w:rPr>
          <w:rFonts w:ascii="宋体" w:hAnsi="宋体" w:cs="微软雅黑" w:hint="eastAsia"/>
          <w:color w:val="000000"/>
          <w:kern w:val="0"/>
          <w:sz w:val="24"/>
          <w:szCs w:val="24"/>
        </w:rPr>
        <w:t>①</w:t>
      </w:r>
      <w:r w:rsidRPr="000B4256">
        <w:rPr>
          <w:rFonts w:ascii="宋体" w:hAnsi="宋体" w:cs="Arial"/>
          <w:color w:val="000000"/>
          <w:kern w:val="0"/>
          <w:sz w:val="24"/>
          <w:szCs w:val="24"/>
        </w:rPr>
        <w:t>四组温度数据表格；</w:t>
      </w:r>
    </w:p>
    <w:p w14:paraId="5F24E82F" w14:textId="77777777" w:rsidR="000B4256" w:rsidRPr="000B4256" w:rsidRDefault="000B4256" w:rsidP="000B4256">
      <w:pPr>
        <w:pStyle w:val="a3"/>
        <w:widowControl/>
        <w:spacing w:line="276" w:lineRule="auto"/>
        <w:ind w:left="1080" w:firstLineChars="0" w:firstLine="0"/>
        <w:jc w:val="left"/>
        <w:rPr>
          <w:rFonts w:ascii="宋体" w:hAnsi="宋体" w:cs="Arial"/>
          <w:color w:val="000000"/>
          <w:kern w:val="0"/>
          <w:sz w:val="24"/>
          <w:szCs w:val="24"/>
        </w:rPr>
      </w:pPr>
      <w:r w:rsidRPr="000B4256">
        <w:rPr>
          <w:rFonts w:ascii="宋体" w:hAnsi="宋体" w:cs="微软雅黑" w:hint="eastAsia"/>
          <w:color w:val="000000"/>
          <w:kern w:val="0"/>
          <w:sz w:val="24"/>
          <w:szCs w:val="24"/>
        </w:rPr>
        <w:t>②</w:t>
      </w:r>
      <w:r w:rsidRPr="000B4256">
        <w:rPr>
          <w:rFonts w:ascii="宋体" w:hAnsi="宋体" w:cs="Arial"/>
          <w:color w:val="000000"/>
          <w:kern w:val="0"/>
          <w:sz w:val="24"/>
          <w:szCs w:val="24"/>
        </w:rPr>
        <w:t>绘图对比温差，解释城市热岛成因；</w:t>
      </w:r>
    </w:p>
    <w:p w14:paraId="25EC2B57" w14:textId="3EA4EF82" w:rsidR="000B4256" w:rsidRDefault="000B4256" w:rsidP="000B4256">
      <w:pPr>
        <w:pStyle w:val="a3"/>
        <w:widowControl/>
        <w:spacing w:line="276" w:lineRule="auto"/>
        <w:ind w:left="1080" w:firstLineChars="0" w:firstLine="0"/>
        <w:jc w:val="left"/>
        <w:rPr>
          <w:rFonts w:ascii="宋体" w:hAnsi="宋体" w:cs="Arial"/>
          <w:color w:val="000000"/>
          <w:kern w:val="0"/>
          <w:sz w:val="24"/>
          <w:szCs w:val="24"/>
        </w:rPr>
      </w:pPr>
      <w:r w:rsidRPr="000B4256">
        <w:rPr>
          <w:rFonts w:ascii="宋体" w:hAnsi="宋体" w:cs="微软雅黑" w:hint="eastAsia"/>
          <w:color w:val="000000"/>
          <w:kern w:val="0"/>
          <w:sz w:val="24"/>
          <w:szCs w:val="24"/>
        </w:rPr>
        <w:t>③</w:t>
      </w:r>
      <w:r w:rsidRPr="000B4256">
        <w:rPr>
          <w:rFonts w:ascii="宋体" w:hAnsi="宋体" w:cs="Arial"/>
          <w:color w:val="000000"/>
          <w:kern w:val="0"/>
          <w:sz w:val="24"/>
          <w:szCs w:val="24"/>
        </w:rPr>
        <w:t>提出 3 条缓解小区热岛的合理化建议（增加绿地、人工湖、减少硬化地面等）。</w:t>
      </w:r>
    </w:p>
    <w:p w14:paraId="4D65AFA2" w14:textId="59C2028A" w:rsidR="000B4256" w:rsidRPr="000B4256" w:rsidRDefault="000B4256" w:rsidP="000B4256">
      <w:pPr>
        <w:pStyle w:val="3"/>
        <w:spacing w:before="0" w:beforeAutospacing="0" w:after="0" w:afterAutospacing="0" w:line="360" w:lineRule="atLeast"/>
        <w:rPr>
          <w:rFonts w:ascii="Arial" w:hAnsi="Arial" w:cs="Arial"/>
          <w:b w:val="0"/>
          <w:bCs w:val="0"/>
          <w:color w:val="000000"/>
          <w:sz w:val="24"/>
          <w:szCs w:val="24"/>
        </w:rPr>
      </w:pPr>
      <w:r>
        <w:rPr>
          <w:rFonts w:cs="Arial" w:hint="eastAsia"/>
          <w:color w:val="000000"/>
          <w:sz w:val="24"/>
          <w:szCs w:val="24"/>
        </w:rPr>
        <w:t xml:space="preserve"> </w:t>
      </w:r>
      <w:r>
        <w:rPr>
          <w:rFonts w:cs="Arial"/>
          <w:color w:val="000000"/>
          <w:sz w:val="24"/>
          <w:szCs w:val="24"/>
        </w:rPr>
        <w:t xml:space="preserve">    4.</w:t>
      </w:r>
      <w:r w:rsidRPr="000B4256">
        <w:rPr>
          <w:rFonts w:ascii="Arial" w:hAnsi="Arial" w:cs="Arial"/>
          <w:b w:val="0"/>
          <w:bCs w:val="0"/>
          <w:color w:val="000000"/>
          <w:sz w:val="24"/>
          <w:szCs w:val="24"/>
        </w:rPr>
        <w:t xml:space="preserve"> </w:t>
      </w:r>
      <w:r>
        <w:rPr>
          <w:rFonts w:ascii="Arial" w:hAnsi="Arial" w:cs="Arial" w:hint="eastAsia"/>
          <w:b w:val="0"/>
          <w:bCs w:val="0"/>
          <w:color w:val="000000"/>
          <w:sz w:val="24"/>
          <w:szCs w:val="24"/>
        </w:rPr>
        <w:t>制作</w:t>
      </w:r>
      <w:r w:rsidRPr="000B4256">
        <w:rPr>
          <w:rFonts w:ascii="Arial" w:hAnsi="Arial" w:cs="Arial"/>
          <w:b w:val="0"/>
          <w:bCs w:val="0"/>
          <w:color w:val="000000"/>
          <w:sz w:val="24"/>
          <w:szCs w:val="24"/>
        </w:rPr>
        <w:t>家乡地理短视频</w:t>
      </w:r>
      <w:r w:rsidRPr="000B4256">
        <w:rPr>
          <w:rFonts w:ascii="Arial" w:hAnsi="Arial" w:cs="Arial"/>
          <w:b w:val="0"/>
          <w:bCs w:val="0"/>
          <w:color w:val="000000"/>
          <w:sz w:val="24"/>
          <w:szCs w:val="24"/>
        </w:rPr>
        <w:t xml:space="preserve"> / </w:t>
      </w:r>
      <w:r w:rsidRPr="000B4256">
        <w:rPr>
          <w:rFonts w:ascii="Arial" w:hAnsi="Arial" w:cs="Arial"/>
          <w:b w:val="0"/>
          <w:bCs w:val="0"/>
          <w:color w:val="000000"/>
          <w:sz w:val="24"/>
          <w:szCs w:val="24"/>
        </w:rPr>
        <w:t>手抄报（展示类作业）</w:t>
      </w:r>
    </w:p>
    <w:p w14:paraId="510FC91F" w14:textId="77777777" w:rsidR="000B4256" w:rsidRPr="000B4256" w:rsidRDefault="000B4256" w:rsidP="00397C72">
      <w:pPr>
        <w:widowControl/>
        <w:spacing w:line="360" w:lineRule="atLeast"/>
        <w:ind w:firstLineChars="500" w:firstLine="1200"/>
        <w:jc w:val="left"/>
        <w:rPr>
          <w:rFonts w:ascii="Arial" w:hAnsi="Arial" w:cs="Arial"/>
          <w:color w:val="000000"/>
          <w:kern w:val="0"/>
          <w:sz w:val="24"/>
          <w:szCs w:val="24"/>
        </w:rPr>
      </w:pPr>
      <w:r w:rsidRPr="000B4256">
        <w:rPr>
          <w:rFonts w:ascii="Arial" w:hAnsi="Arial" w:cs="Arial"/>
          <w:color w:val="000000"/>
          <w:kern w:val="0"/>
          <w:sz w:val="24"/>
          <w:szCs w:val="24"/>
        </w:rPr>
        <w:t>二选一完成：</w:t>
      </w:r>
    </w:p>
    <w:p w14:paraId="65A379FC" w14:textId="77777777" w:rsidR="000B4256" w:rsidRPr="000B4256" w:rsidRDefault="000B4256" w:rsidP="00397C72">
      <w:pPr>
        <w:widowControl/>
        <w:spacing w:line="360" w:lineRule="atLeast"/>
        <w:ind w:firstLineChars="300" w:firstLine="720"/>
        <w:jc w:val="left"/>
        <w:rPr>
          <w:rFonts w:ascii="Arial" w:hAnsi="Arial" w:cs="Arial"/>
          <w:color w:val="000000"/>
          <w:kern w:val="0"/>
          <w:sz w:val="24"/>
          <w:szCs w:val="24"/>
        </w:rPr>
      </w:pPr>
      <w:r w:rsidRPr="000B4256">
        <w:rPr>
          <w:rFonts w:ascii="Arial" w:hAnsi="Arial" w:cs="Arial"/>
          <w:color w:val="000000"/>
          <w:kern w:val="0"/>
          <w:sz w:val="24"/>
          <w:szCs w:val="24"/>
        </w:rPr>
        <w:t>手抄报：《我的家乡地理档案》，包含地理位置、气候、地形、农业、城市发展；</w:t>
      </w:r>
    </w:p>
    <w:p w14:paraId="4B8B9C93" w14:textId="77777777" w:rsidR="000B4256" w:rsidRPr="000B4256" w:rsidRDefault="000B4256" w:rsidP="00397C72">
      <w:pPr>
        <w:widowControl/>
        <w:spacing w:line="360" w:lineRule="atLeast"/>
        <w:ind w:firstLineChars="300" w:firstLine="720"/>
        <w:jc w:val="left"/>
        <w:rPr>
          <w:rFonts w:ascii="Arial" w:hAnsi="Arial" w:cs="Arial"/>
          <w:color w:val="000000"/>
          <w:kern w:val="0"/>
          <w:sz w:val="24"/>
          <w:szCs w:val="24"/>
        </w:rPr>
      </w:pPr>
      <w:r w:rsidRPr="000B4256">
        <w:rPr>
          <w:rFonts w:ascii="Arial" w:hAnsi="Arial" w:cs="Arial"/>
          <w:color w:val="000000"/>
          <w:kern w:val="0"/>
          <w:sz w:val="24"/>
          <w:szCs w:val="24"/>
        </w:rPr>
        <w:t>短视频（</w:t>
      </w:r>
      <w:r w:rsidRPr="000B4256">
        <w:rPr>
          <w:rFonts w:ascii="Arial" w:hAnsi="Arial" w:cs="Arial"/>
          <w:color w:val="000000"/>
          <w:kern w:val="0"/>
          <w:sz w:val="24"/>
          <w:szCs w:val="24"/>
        </w:rPr>
        <w:t xml:space="preserve">3 </w:t>
      </w:r>
      <w:r w:rsidRPr="000B4256">
        <w:rPr>
          <w:rFonts w:ascii="Arial" w:hAnsi="Arial" w:cs="Arial"/>
          <w:color w:val="000000"/>
          <w:kern w:val="0"/>
          <w:sz w:val="24"/>
          <w:szCs w:val="24"/>
        </w:rPr>
        <w:t>分钟内）：实地拍摄家乡地貌、街道、农田，配音讲解地理特征。</w:t>
      </w:r>
    </w:p>
    <w:p w14:paraId="58852A76" w14:textId="3193035F" w:rsidR="000B4256" w:rsidRPr="000B4256" w:rsidRDefault="000B4256" w:rsidP="000B4256">
      <w:pPr>
        <w:widowControl/>
        <w:spacing w:line="276" w:lineRule="auto"/>
        <w:jc w:val="left"/>
        <w:rPr>
          <w:rFonts w:ascii="宋体" w:hAnsi="宋体" w:cs="Arial" w:hint="eastAsia"/>
          <w:color w:val="000000"/>
          <w:kern w:val="0"/>
          <w:sz w:val="24"/>
          <w:szCs w:val="24"/>
        </w:rPr>
      </w:pPr>
    </w:p>
    <w:p w14:paraId="6DCAA347" w14:textId="3D4C21F8" w:rsidR="00743D5C" w:rsidRPr="00397C72" w:rsidRDefault="00743D5C" w:rsidP="00397C72">
      <w:pPr>
        <w:pStyle w:val="a3"/>
        <w:numPr>
          <w:ilvl w:val="0"/>
          <w:numId w:val="2"/>
        </w:numPr>
        <w:spacing w:line="360" w:lineRule="auto"/>
        <w:ind w:firstLineChars="0"/>
        <w:rPr>
          <w:b/>
          <w:bCs/>
          <w:sz w:val="32"/>
          <w:szCs w:val="32"/>
        </w:rPr>
      </w:pPr>
      <w:r w:rsidRPr="00397C72">
        <w:rPr>
          <w:rFonts w:hint="eastAsia"/>
          <w:b/>
          <w:bCs/>
          <w:sz w:val="32"/>
          <w:szCs w:val="32"/>
        </w:rPr>
        <w:t>习题</w:t>
      </w:r>
      <w:r w:rsidRPr="00397C72">
        <w:rPr>
          <w:rFonts w:hint="eastAsia"/>
          <w:b/>
          <w:bCs/>
          <w:sz w:val="32"/>
          <w:szCs w:val="32"/>
        </w:rPr>
        <w:t>类作业（</w:t>
      </w:r>
      <w:r w:rsidR="00397C72" w:rsidRPr="00397C72">
        <w:rPr>
          <w:b/>
          <w:bCs/>
          <w:sz w:val="32"/>
          <w:szCs w:val="32"/>
        </w:rPr>
        <w:t>7</w:t>
      </w:r>
      <w:r w:rsidR="00397C72" w:rsidRPr="00397C72">
        <w:rPr>
          <w:rFonts w:hint="eastAsia"/>
          <w:b/>
          <w:bCs/>
          <w:sz w:val="32"/>
          <w:szCs w:val="32"/>
        </w:rPr>
        <w:t>月</w:t>
      </w:r>
      <w:r w:rsidR="00397C72" w:rsidRPr="00397C72">
        <w:rPr>
          <w:rFonts w:hint="eastAsia"/>
          <w:b/>
          <w:bCs/>
          <w:sz w:val="32"/>
          <w:szCs w:val="32"/>
        </w:rPr>
        <w:t>31</w:t>
      </w:r>
      <w:r w:rsidR="00397C72" w:rsidRPr="00397C72">
        <w:rPr>
          <w:rFonts w:hint="eastAsia"/>
          <w:b/>
          <w:bCs/>
          <w:sz w:val="32"/>
          <w:szCs w:val="32"/>
        </w:rPr>
        <w:t>日前完成第一套</w:t>
      </w:r>
      <w:r w:rsidRPr="00397C72">
        <w:rPr>
          <w:rFonts w:hint="eastAsia"/>
          <w:b/>
          <w:bCs/>
          <w:sz w:val="32"/>
          <w:szCs w:val="32"/>
        </w:rPr>
        <w:t>，认真改正</w:t>
      </w:r>
      <w:r w:rsidR="00397C72" w:rsidRPr="00397C72">
        <w:rPr>
          <w:rFonts w:hint="eastAsia"/>
          <w:b/>
          <w:bCs/>
          <w:sz w:val="32"/>
          <w:szCs w:val="32"/>
        </w:rPr>
        <w:t>并提交</w:t>
      </w:r>
      <w:r w:rsidR="00397C72" w:rsidRPr="00397C72">
        <w:rPr>
          <w:rFonts w:hint="eastAsia"/>
          <w:b/>
          <w:bCs/>
          <w:sz w:val="32"/>
          <w:szCs w:val="32"/>
        </w:rPr>
        <w:t>。</w:t>
      </w:r>
      <w:r w:rsidR="00397C72" w:rsidRPr="00397C72">
        <w:rPr>
          <w:rFonts w:hint="eastAsia"/>
          <w:b/>
          <w:bCs/>
          <w:sz w:val="32"/>
          <w:szCs w:val="32"/>
        </w:rPr>
        <w:t>8</w:t>
      </w:r>
      <w:r w:rsidR="00397C72" w:rsidRPr="00397C72">
        <w:rPr>
          <w:rFonts w:hint="eastAsia"/>
          <w:b/>
          <w:bCs/>
          <w:sz w:val="32"/>
          <w:szCs w:val="32"/>
        </w:rPr>
        <w:t>月</w:t>
      </w:r>
      <w:r w:rsidR="00397C72" w:rsidRPr="00397C72">
        <w:rPr>
          <w:rFonts w:hint="eastAsia"/>
          <w:b/>
          <w:bCs/>
          <w:sz w:val="32"/>
          <w:szCs w:val="32"/>
        </w:rPr>
        <w:t>1</w:t>
      </w:r>
      <w:r w:rsidR="00397C72" w:rsidRPr="00397C72">
        <w:rPr>
          <w:b/>
          <w:bCs/>
          <w:sz w:val="32"/>
          <w:szCs w:val="32"/>
        </w:rPr>
        <w:t>0</w:t>
      </w:r>
      <w:r w:rsidR="00397C72" w:rsidRPr="00397C72">
        <w:rPr>
          <w:rFonts w:hint="eastAsia"/>
          <w:b/>
          <w:bCs/>
          <w:sz w:val="32"/>
          <w:szCs w:val="32"/>
        </w:rPr>
        <w:t>日前</w:t>
      </w:r>
      <w:r w:rsidR="00397C72" w:rsidRPr="00397C72">
        <w:rPr>
          <w:rFonts w:hint="eastAsia"/>
          <w:b/>
          <w:bCs/>
          <w:sz w:val="32"/>
          <w:szCs w:val="32"/>
        </w:rPr>
        <w:t>完成第</w:t>
      </w:r>
      <w:r w:rsidR="00397C72" w:rsidRPr="00397C72">
        <w:rPr>
          <w:rFonts w:hint="eastAsia"/>
          <w:b/>
          <w:bCs/>
          <w:sz w:val="32"/>
          <w:szCs w:val="32"/>
        </w:rPr>
        <w:t>2</w:t>
      </w:r>
      <w:r w:rsidR="00397C72" w:rsidRPr="00397C72">
        <w:rPr>
          <w:rFonts w:hint="eastAsia"/>
          <w:b/>
          <w:bCs/>
          <w:sz w:val="32"/>
          <w:szCs w:val="32"/>
        </w:rPr>
        <w:t>套，认真改正并提交。</w:t>
      </w:r>
      <w:r w:rsidR="00397C72" w:rsidRPr="00397C72">
        <w:rPr>
          <w:rFonts w:hint="eastAsia"/>
          <w:b/>
          <w:bCs/>
          <w:sz w:val="32"/>
          <w:szCs w:val="32"/>
        </w:rPr>
        <w:t>8</w:t>
      </w:r>
      <w:r w:rsidR="00397C72" w:rsidRPr="00397C72">
        <w:rPr>
          <w:rFonts w:hint="eastAsia"/>
          <w:b/>
          <w:bCs/>
          <w:sz w:val="32"/>
          <w:szCs w:val="32"/>
        </w:rPr>
        <w:t>月</w:t>
      </w:r>
      <w:r w:rsidR="00397C72" w:rsidRPr="00397C72">
        <w:rPr>
          <w:rFonts w:hint="eastAsia"/>
          <w:b/>
          <w:bCs/>
          <w:sz w:val="32"/>
          <w:szCs w:val="32"/>
        </w:rPr>
        <w:t>2</w:t>
      </w:r>
      <w:r w:rsidR="00397C72" w:rsidRPr="00397C72">
        <w:rPr>
          <w:b/>
          <w:bCs/>
          <w:sz w:val="32"/>
          <w:szCs w:val="32"/>
        </w:rPr>
        <w:t>2</w:t>
      </w:r>
      <w:r w:rsidR="00397C72" w:rsidRPr="00397C72">
        <w:rPr>
          <w:rFonts w:hint="eastAsia"/>
          <w:b/>
          <w:bCs/>
          <w:sz w:val="32"/>
          <w:szCs w:val="32"/>
        </w:rPr>
        <w:t>日前</w:t>
      </w:r>
      <w:r w:rsidR="00397C72" w:rsidRPr="00397C72">
        <w:rPr>
          <w:rFonts w:hint="eastAsia"/>
          <w:b/>
          <w:bCs/>
          <w:sz w:val="32"/>
          <w:szCs w:val="32"/>
        </w:rPr>
        <w:t>完成第</w:t>
      </w:r>
      <w:r w:rsidR="00397C72" w:rsidRPr="00397C72">
        <w:rPr>
          <w:rFonts w:hint="eastAsia"/>
          <w:b/>
          <w:bCs/>
          <w:sz w:val="32"/>
          <w:szCs w:val="32"/>
        </w:rPr>
        <w:t>3</w:t>
      </w:r>
      <w:r w:rsidR="00397C72" w:rsidRPr="00397C72">
        <w:rPr>
          <w:rFonts w:hint="eastAsia"/>
          <w:b/>
          <w:bCs/>
          <w:sz w:val="32"/>
          <w:szCs w:val="32"/>
        </w:rPr>
        <w:t>套，认真改正并提交。</w:t>
      </w:r>
      <w:r w:rsidRPr="00397C72">
        <w:rPr>
          <w:rFonts w:hint="eastAsia"/>
          <w:b/>
          <w:bCs/>
          <w:sz w:val="32"/>
          <w:szCs w:val="32"/>
        </w:rPr>
        <w:t>）</w:t>
      </w:r>
    </w:p>
    <w:p w14:paraId="57D553B0" w14:textId="31C8DAE6" w:rsidR="000B4256" w:rsidRPr="00743D5C" w:rsidRDefault="00743D5C" w:rsidP="00743D5C">
      <w:pPr>
        <w:spacing w:line="360" w:lineRule="auto"/>
        <w:rPr>
          <w:rFonts w:hint="eastAsia"/>
          <w:b/>
          <w:bCs/>
          <w:sz w:val="24"/>
          <w:szCs w:val="24"/>
        </w:rPr>
      </w:pPr>
      <w:r>
        <w:rPr>
          <w:rFonts w:hint="eastAsia"/>
          <w:b/>
          <w:bCs/>
          <w:sz w:val="24"/>
          <w:szCs w:val="24"/>
        </w:rPr>
        <w:t xml:space="preserve"> </w:t>
      </w:r>
      <w:r>
        <w:rPr>
          <w:b/>
          <w:bCs/>
          <w:sz w:val="24"/>
          <w:szCs w:val="24"/>
        </w:rPr>
        <w:t xml:space="preserve">   </w:t>
      </w:r>
      <w:r w:rsidR="00397C72">
        <w:rPr>
          <w:rFonts w:hint="eastAsia"/>
          <w:b/>
          <w:bCs/>
          <w:sz w:val="24"/>
          <w:szCs w:val="24"/>
        </w:rPr>
        <w:t>先</w:t>
      </w:r>
      <w:r>
        <w:rPr>
          <w:rFonts w:hint="eastAsia"/>
          <w:b/>
          <w:bCs/>
          <w:sz w:val="24"/>
          <w:szCs w:val="24"/>
        </w:rPr>
        <w:t>认真复习必修</w:t>
      </w:r>
      <w:r>
        <w:rPr>
          <w:rFonts w:hint="eastAsia"/>
          <w:b/>
          <w:bCs/>
          <w:sz w:val="24"/>
          <w:szCs w:val="24"/>
        </w:rPr>
        <w:t>1</w:t>
      </w:r>
      <w:r>
        <w:rPr>
          <w:rFonts w:hint="eastAsia"/>
          <w:b/>
          <w:bCs/>
          <w:sz w:val="24"/>
          <w:szCs w:val="24"/>
        </w:rPr>
        <w:t>、</w:t>
      </w:r>
      <w:r>
        <w:rPr>
          <w:rFonts w:hint="eastAsia"/>
          <w:b/>
          <w:bCs/>
          <w:sz w:val="24"/>
          <w:szCs w:val="24"/>
        </w:rPr>
        <w:t>2</w:t>
      </w:r>
      <w:r>
        <w:rPr>
          <w:rFonts w:hint="eastAsia"/>
          <w:b/>
          <w:bCs/>
          <w:sz w:val="24"/>
          <w:szCs w:val="24"/>
        </w:rPr>
        <w:t>，补全未完成的思维导图后认真完成作业。</w:t>
      </w:r>
    </w:p>
    <w:p w14:paraId="66219742" w14:textId="77777777" w:rsidR="000B4256" w:rsidRPr="00743D5C" w:rsidRDefault="000B4256" w:rsidP="000B4256">
      <w:pPr>
        <w:pStyle w:val="a3"/>
        <w:spacing w:line="360" w:lineRule="auto"/>
        <w:ind w:left="1080" w:firstLineChars="0" w:firstLine="0"/>
        <w:rPr>
          <w:rFonts w:hint="eastAsia"/>
          <w:b/>
          <w:bCs/>
          <w:sz w:val="24"/>
          <w:szCs w:val="24"/>
        </w:rPr>
      </w:pPr>
    </w:p>
    <w:p w14:paraId="63D11051" w14:textId="77777777" w:rsidR="00397C72" w:rsidRDefault="00743D5C" w:rsidP="000B4256">
      <w:pPr>
        <w:spacing w:line="360" w:lineRule="auto"/>
        <w:rPr>
          <w:b/>
          <w:bCs/>
          <w:sz w:val="32"/>
          <w:szCs w:val="32"/>
        </w:rPr>
      </w:pPr>
      <w:r>
        <w:rPr>
          <w:rFonts w:hint="eastAsia"/>
          <w:b/>
          <w:bCs/>
          <w:sz w:val="32"/>
          <w:szCs w:val="32"/>
        </w:rPr>
        <w:t xml:space="preserve"> </w:t>
      </w:r>
      <w:r>
        <w:rPr>
          <w:b/>
          <w:bCs/>
          <w:sz w:val="32"/>
          <w:szCs w:val="32"/>
        </w:rPr>
        <w:t xml:space="preserve">                  </w:t>
      </w:r>
    </w:p>
    <w:p w14:paraId="56209CA7" w14:textId="77777777" w:rsidR="00397C72" w:rsidRDefault="00397C72" w:rsidP="000B4256">
      <w:pPr>
        <w:spacing w:line="360" w:lineRule="auto"/>
        <w:rPr>
          <w:b/>
          <w:bCs/>
          <w:sz w:val="32"/>
          <w:szCs w:val="32"/>
        </w:rPr>
      </w:pPr>
    </w:p>
    <w:p w14:paraId="2D455045" w14:textId="77777777" w:rsidR="00397C72" w:rsidRDefault="00397C72" w:rsidP="000B4256">
      <w:pPr>
        <w:spacing w:line="360" w:lineRule="auto"/>
        <w:rPr>
          <w:b/>
          <w:bCs/>
          <w:sz w:val="32"/>
          <w:szCs w:val="32"/>
        </w:rPr>
      </w:pPr>
    </w:p>
    <w:p w14:paraId="4BDBAE95" w14:textId="77777777" w:rsidR="00397C72" w:rsidRDefault="00397C72" w:rsidP="000B4256">
      <w:pPr>
        <w:spacing w:line="360" w:lineRule="auto"/>
        <w:rPr>
          <w:b/>
          <w:bCs/>
          <w:sz w:val="32"/>
          <w:szCs w:val="32"/>
        </w:rPr>
      </w:pPr>
    </w:p>
    <w:p w14:paraId="3FD29BB0" w14:textId="77777777" w:rsidR="00397C72" w:rsidRDefault="00397C72" w:rsidP="000B4256">
      <w:pPr>
        <w:spacing w:line="360" w:lineRule="auto"/>
        <w:rPr>
          <w:b/>
          <w:bCs/>
          <w:sz w:val="32"/>
          <w:szCs w:val="32"/>
        </w:rPr>
      </w:pPr>
    </w:p>
    <w:p w14:paraId="0AF85175" w14:textId="7359A7B4" w:rsidR="00397C72" w:rsidRDefault="00397C72" w:rsidP="000B4256">
      <w:pPr>
        <w:spacing w:line="360" w:lineRule="auto"/>
        <w:rPr>
          <w:b/>
          <w:bCs/>
          <w:sz w:val="32"/>
          <w:szCs w:val="32"/>
        </w:rPr>
      </w:pPr>
    </w:p>
    <w:p w14:paraId="5183990E" w14:textId="77777777" w:rsidR="00397C72" w:rsidRDefault="00397C72" w:rsidP="000B4256">
      <w:pPr>
        <w:spacing w:line="360" w:lineRule="auto"/>
        <w:rPr>
          <w:rFonts w:hint="eastAsia"/>
          <w:b/>
          <w:bCs/>
          <w:sz w:val="32"/>
          <w:szCs w:val="32"/>
        </w:rPr>
      </w:pPr>
      <w:bookmarkStart w:id="0" w:name="_GoBack"/>
      <w:bookmarkEnd w:id="0"/>
    </w:p>
    <w:p w14:paraId="61BB12D1" w14:textId="0DAB9824" w:rsidR="000B4256" w:rsidRPr="000B4256" w:rsidRDefault="00743D5C" w:rsidP="00397C72">
      <w:pPr>
        <w:spacing w:line="360" w:lineRule="auto"/>
        <w:ind w:firstLineChars="1000" w:firstLine="3213"/>
        <w:rPr>
          <w:rFonts w:hint="eastAsia"/>
          <w:b/>
          <w:bCs/>
          <w:sz w:val="32"/>
          <w:szCs w:val="32"/>
        </w:rPr>
      </w:pPr>
      <w:r>
        <w:rPr>
          <w:rFonts w:hint="eastAsia"/>
          <w:b/>
          <w:bCs/>
          <w:sz w:val="32"/>
          <w:szCs w:val="32"/>
        </w:rPr>
        <w:lastRenderedPageBreak/>
        <w:t>第一套试题</w:t>
      </w:r>
    </w:p>
    <w:p w14:paraId="5EBA2DAF" w14:textId="349A5A29" w:rsidR="0080726E" w:rsidRDefault="0080726E" w:rsidP="0080726E">
      <w:pPr>
        <w:spacing w:line="360" w:lineRule="auto"/>
        <w:jc w:val="center"/>
        <w:rPr>
          <w:b/>
          <w:bCs/>
          <w:sz w:val="32"/>
          <w:szCs w:val="32"/>
        </w:rPr>
      </w:pPr>
      <w:r>
        <w:rPr>
          <w:rFonts w:hint="eastAsia"/>
          <w:b/>
          <w:bCs/>
          <w:sz w:val="32"/>
          <w:szCs w:val="32"/>
        </w:rPr>
        <w:t>第</w:t>
      </w:r>
      <w:r>
        <w:rPr>
          <w:rFonts w:asciiTheme="minorEastAsia" w:eastAsiaTheme="minorEastAsia" w:hAnsiTheme="minorEastAsia" w:cstheme="minorEastAsia" w:hint="eastAsia"/>
          <w:b/>
          <w:bCs/>
          <w:sz w:val="32"/>
          <w:szCs w:val="32"/>
        </w:rPr>
        <w:t>Ⅰ</w:t>
      </w:r>
      <w:r>
        <w:rPr>
          <w:rFonts w:hint="eastAsia"/>
          <w:b/>
          <w:bCs/>
          <w:sz w:val="32"/>
          <w:szCs w:val="32"/>
        </w:rPr>
        <w:t>卷</w:t>
      </w:r>
      <w:r>
        <w:rPr>
          <w:b/>
          <w:bCs/>
          <w:sz w:val="32"/>
          <w:szCs w:val="32"/>
        </w:rPr>
        <w:t xml:space="preserve">  </w:t>
      </w:r>
      <w:r>
        <w:rPr>
          <w:rFonts w:hint="eastAsia"/>
          <w:b/>
          <w:bCs/>
          <w:sz w:val="32"/>
          <w:szCs w:val="32"/>
        </w:rPr>
        <w:t>选择题（</w:t>
      </w:r>
      <w:r>
        <w:rPr>
          <w:b/>
          <w:bCs/>
          <w:sz w:val="32"/>
          <w:szCs w:val="32"/>
        </w:rPr>
        <w:t>50</w:t>
      </w:r>
      <w:r>
        <w:rPr>
          <w:rFonts w:hint="eastAsia"/>
          <w:b/>
          <w:bCs/>
          <w:sz w:val="32"/>
          <w:szCs w:val="32"/>
        </w:rPr>
        <w:t>分）</w:t>
      </w:r>
    </w:p>
    <w:p w14:paraId="27776CF1" w14:textId="77777777" w:rsidR="0080726E" w:rsidRDefault="0080726E" w:rsidP="0080726E">
      <w:pPr>
        <w:shd w:val="clear" w:color="auto" w:fill="FFFFFF"/>
        <w:spacing w:line="360" w:lineRule="auto"/>
        <w:jc w:val="left"/>
        <w:textAlignment w:val="center"/>
        <w:rPr>
          <w:rFonts w:eastAsia="黑体"/>
        </w:rPr>
      </w:pPr>
      <w:r>
        <w:rPr>
          <w:rFonts w:eastAsia="黑体" w:hint="eastAsia"/>
        </w:rPr>
        <w:t>一、选择题：共</w:t>
      </w:r>
      <w:r>
        <w:rPr>
          <w:rFonts w:eastAsia="黑体"/>
        </w:rPr>
        <w:t>25</w:t>
      </w:r>
      <w:r>
        <w:rPr>
          <w:rFonts w:eastAsia="黑体" w:hint="eastAsia"/>
        </w:rPr>
        <w:t>小题，每小题</w:t>
      </w:r>
      <w:r>
        <w:rPr>
          <w:rFonts w:eastAsia="黑体"/>
        </w:rPr>
        <w:t>2</w:t>
      </w:r>
      <w:r>
        <w:rPr>
          <w:rFonts w:eastAsia="黑体" w:hint="eastAsia"/>
        </w:rPr>
        <w:t>分，共</w:t>
      </w:r>
      <w:r>
        <w:rPr>
          <w:rFonts w:eastAsia="黑体"/>
        </w:rPr>
        <w:t>50</w:t>
      </w:r>
      <w:r>
        <w:rPr>
          <w:rFonts w:eastAsia="黑体" w:hint="eastAsia"/>
        </w:rPr>
        <w:t>分。在每小题给出的四个备选答案中，只有一个选项符合题目要求。</w:t>
      </w:r>
    </w:p>
    <w:p w14:paraId="2B9B0F47" w14:textId="77777777" w:rsidR="0080726E" w:rsidRDefault="0080726E" w:rsidP="0080726E">
      <w:pPr>
        <w:spacing w:line="360" w:lineRule="auto"/>
        <w:ind w:firstLine="560"/>
        <w:jc w:val="left"/>
        <w:textAlignment w:val="center"/>
      </w:pPr>
      <w:r>
        <w:rPr>
          <w:rFonts w:eastAsia="楷体" w:hint="eastAsia"/>
        </w:rPr>
        <w:t>文莱位于加里曼丹岛北部，被马来西亚的沙捞越州分隔为不相连的东西两部分，东部地势较高，西部多沼泽，首都斯里巴加湾市是文莱最大的城市。文莱森林茂密，覆盖率达</w:t>
      </w:r>
      <w:r>
        <w:t>72.11%</w:t>
      </w:r>
      <w:r>
        <w:rPr>
          <w:rFonts w:eastAsia="楷体" w:hint="eastAsia"/>
        </w:rPr>
        <w:t>。全国共划分为四个行政区。下图为文莱四个行政区分布图。据此完成下面</w:t>
      </w:r>
      <w:r>
        <w:rPr>
          <w:rFonts w:eastAsia="楷体"/>
        </w:rPr>
        <w:t>1-2</w:t>
      </w:r>
      <w:r>
        <w:rPr>
          <w:rFonts w:eastAsia="楷体" w:hint="eastAsia"/>
        </w:rPr>
        <w:t>小题。</w:t>
      </w:r>
    </w:p>
    <w:p w14:paraId="76A5D355" w14:textId="73D48684" w:rsidR="0080726E" w:rsidRDefault="0080726E" w:rsidP="0080726E">
      <w:pPr>
        <w:spacing w:line="360" w:lineRule="auto"/>
        <w:jc w:val="center"/>
        <w:textAlignment w:val="center"/>
      </w:pPr>
      <w:r>
        <w:rPr>
          <w:rFonts w:eastAsia="Times New Roman"/>
          <w:noProof/>
          <w:kern w:val="0"/>
          <w:sz w:val="24"/>
          <w:szCs w:val="24"/>
        </w:rPr>
        <w:drawing>
          <wp:inline distT="0" distB="0" distL="0" distR="0" wp14:anchorId="046464A5" wp14:editId="28161FF3">
            <wp:extent cx="3054350" cy="1803400"/>
            <wp:effectExtent l="0" t="0" r="0" b="6350"/>
            <wp:docPr id="15" name="图片 15" descr="@@@6c1658ef-1654-4fca-8df0-76c800b20f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6c1658ef-1654-4fca-8df0-76c800b20fc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054350" cy="1803400"/>
                    </a:xfrm>
                    <a:prstGeom prst="rect">
                      <a:avLst/>
                    </a:prstGeom>
                    <a:noFill/>
                    <a:ln>
                      <a:noFill/>
                    </a:ln>
                  </pic:spPr>
                </pic:pic>
              </a:graphicData>
            </a:graphic>
          </wp:inline>
        </w:drawing>
      </w:r>
    </w:p>
    <w:p w14:paraId="52A95B17" w14:textId="77777777" w:rsidR="0080726E" w:rsidRDefault="0080726E" w:rsidP="0080726E">
      <w:pPr>
        <w:spacing w:line="360" w:lineRule="auto"/>
        <w:jc w:val="left"/>
        <w:textAlignment w:val="center"/>
      </w:pPr>
      <w:r>
        <w:t>1</w:t>
      </w:r>
      <w:r>
        <w:rPr>
          <w:rFonts w:hint="eastAsia"/>
        </w:rPr>
        <w:t>．文莱人口密度最大的行政区是（</w:t>
      </w:r>
      <w:r>
        <w:rPr>
          <w:rFonts w:eastAsia="Times New Roman"/>
          <w:kern w:val="0"/>
          <w:sz w:val="24"/>
          <w:szCs w:val="24"/>
        </w:rPr>
        <w:t>   </w:t>
      </w:r>
      <w:r>
        <w:rPr>
          <w:rFonts w:hint="eastAsia"/>
        </w:rPr>
        <w:t>）</w:t>
      </w:r>
    </w:p>
    <w:p w14:paraId="46185AE5" w14:textId="77777777" w:rsidR="0080726E" w:rsidRDefault="0080726E" w:rsidP="0080726E">
      <w:pPr>
        <w:tabs>
          <w:tab w:val="left" w:pos="2078"/>
          <w:tab w:val="left" w:pos="4156"/>
          <w:tab w:val="left" w:pos="6234"/>
        </w:tabs>
        <w:spacing w:line="360" w:lineRule="auto"/>
        <w:ind w:left="300"/>
        <w:jc w:val="left"/>
        <w:textAlignment w:val="center"/>
      </w:pPr>
      <w:r>
        <w:t>A</w:t>
      </w:r>
      <w:r>
        <w:rPr>
          <w:rFonts w:hint="eastAsia"/>
        </w:rPr>
        <w:t>．</w:t>
      </w:r>
      <w:r>
        <w:rPr>
          <w:rFonts w:ascii="宋体" w:hAnsi="宋体" w:hint="eastAsia"/>
        </w:rPr>
        <w:t>①</w:t>
      </w:r>
      <w:r>
        <w:tab/>
        <w:t>B</w:t>
      </w:r>
      <w:r>
        <w:rPr>
          <w:rFonts w:hint="eastAsia"/>
        </w:rPr>
        <w:t>．</w:t>
      </w:r>
      <w:r>
        <w:rPr>
          <w:rFonts w:ascii="宋体" w:hAnsi="宋体" w:hint="eastAsia"/>
        </w:rPr>
        <w:t>②</w:t>
      </w:r>
      <w:r>
        <w:tab/>
        <w:t>C</w:t>
      </w:r>
      <w:r>
        <w:rPr>
          <w:rFonts w:hint="eastAsia"/>
        </w:rPr>
        <w:t>．</w:t>
      </w:r>
      <w:r>
        <w:rPr>
          <w:rFonts w:ascii="宋体" w:hAnsi="宋体" w:hint="eastAsia"/>
        </w:rPr>
        <w:t>③</w:t>
      </w:r>
      <w:r>
        <w:tab/>
        <w:t>D</w:t>
      </w:r>
      <w:r>
        <w:rPr>
          <w:rFonts w:hint="eastAsia"/>
        </w:rPr>
        <w:t>．</w:t>
      </w:r>
      <w:r>
        <w:rPr>
          <w:rFonts w:ascii="宋体" w:hAnsi="宋体" w:hint="eastAsia"/>
        </w:rPr>
        <w:t>④</w:t>
      </w:r>
    </w:p>
    <w:p w14:paraId="2F63DF5B" w14:textId="77777777" w:rsidR="0080726E" w:rsidRDefault="0080726E" w:rsidP="0080726E">
      <w:pPr>
        <w:spacing w:line="360" w:lineRule="auto"/>
        <w:jc w:val="left"/>
        <w:textAlignment w:val="center"/>
      </w:pPr>
      <w:r>
        <w:t>2</w:t>
      </w:r>
      <w:r>
        <w:rPr>
          <w:rFonts w:hint="eastAsia"/>
        </w:rPr>
        <w:t>．马来奕区人口分布受到一定限制，原因主要是该区（</w:t>
      </w:r>
      <w:r>
        <w:rPr>
          <w:rFonts w:eastAsia="Times New Roman"/>
          <w:kern w:val="0"/>
          <w:sz w:val="24"/>
          <w:szCs w:val="24"/>
        </w:rPr>
        <w:t>   </w:t>
      </w:r>
      <w:r>
        <w:rPr>
          <w:rFonts w:hint="eastAsia"/>
        </w:rPr>
        <w:t>）</w:t>
      </w:r>
    </w:p>
    <w:p w14:paraId="257C6992" w14:textId="77777777" w:rsidR="0080726E" w:rsidRDefault="0080726E" w:rsidP="0080726E">
      <w:pPr>
        <w:tabs>
          <w:tab w:val="left" w:pos="4156"/>
        </w:tabs>
        <w:spacing w:line="360" w:lineRule="auto"/>
        <w:ind w:left="300"/>
        <w:jc w:val="left"/>
        <w:textAlignment w:val="center"/>
      </w:pPr>
      <w:r>
        <w:t>A</w:t>
      </w:r>
      <w:r>
        <w:rPr>
          <w:rFonts w:hint="eastAsia"/>
        </w:rPr>
        <w:t>．远离海洋，气候干燥</w:t>
      </w:r>
      <w:r>
        <w:tab/>
        <w:t>B</w:t>
      </w:r>
      <w:r>
        <w:rPr>
          <w:rFonts w:hint="eastAsia"/>
        </w:rPr>
        <w:t>．丛林茂密，沼泽遍布</w:t>
      </w:r>
    </w:p>
    <w:p w14:paraId="30EAD2C4" w14:textId="77777777" w:rsidR="0080726E" w:rsidRDefault="0080726E" w:rsidP="0080726E">
      <w:pPr>
        <w:tabs>
          <w:tab w:val="left" w:pos="4156"/>
        </w:tabs>
        <w:spacing w:line="360" w:lineRule="auto"/>
        <w:ind w:left="300"/>
        <w:jc w:val="left"/>
        <w:textAlignment w:val="center"/>
      </w:pPr>
      <w:r>
        <w:t>C</w:t>
      </w:r>
      <w:r>
        <w:rPr>
          <w:rFonts w:hint="eastAsia"/>
        </w:rPr>
        <w:t>．雨季过长，洪涝频发</w:t>
      </w:r>
      <w:r>
        <w:tab/>
        <w:t>D</w:t>
      </w:r>
      <w:r>
        <w:rPr>
          <w:rFonts w:hint="eastAsia"/>
        </w:rPr>
        <w:t>．土壤贫瘠，难以耕种</w:t>
      </w:r>
    </w:p>
    <w:p w14:paraId="3BA4830B" w14:textId="77777777" w:rsidR="0080726E" w:rsidRDefault="0080726E" w:rsidP="0080726E">
      <w:pPr>
        <w:spacing w:line="360" w:lineRule="auto"/>
        <w:ind w:firstLine="560"/>
        <w:jc w:val="left"/>
        <w:textAlignment w:val="center"/>
      </w:pPr>
      <w:r>
        <w:rPr>
          <w:rFonts w:eastAsia="楷体" w:hint="eastAsia"/>
        </w:rPr>
        <w:t>廊坊市是京津冀协同发展的重要节点城市，近年来凭借其独特的地理位置，承接了大量来自京津的高新技术产业、现代服务业等产业，城市建设不断推进，人口分布格局也发生了显著变化。图</w:t>
      </w:r>
      <w:r>
        <w:t>1</w:t>
      </w:r>
      <w:r>
        <w:rPr>
          <w:rFonts w:eastAsia="楷体" w:hint="eastAsia"/>
        </w:rPr>
        <w:t>示意廊坊市地理位置</w:t>
      </w:r>
      <w:r>
        <w:t>(</w:t>
      </w:r>
      <w:r>
        <w:rPr>
          <w:rFonts w:eastAsia="楷体" w:hint="eastAsia"/>
        </w:rPr>
        <w:t>阴影区</w:t>
      </w:r>
      <w:r>
        <w:t>)</w:t>
      </w:r>
      <w:r>
        <w:rPr>
          <w:rFonts w:eastAsia="楷体" w:hint="eastAsia"/>
        </w:rPr>
        <w:t>，下图</w:t>
      </w:r>
      <w:r>
        <w:t>2</w:t>
      </w:r>
      <w:r>
        <w:rPr>
          <w:rFonts w:eastAsia="楷体" w:hint="eastAsia"/>
        </w:rPr>
        <w:t>为廊坊市</w:t>
      </w:r>
      <w:r>
        <w:t>2010</w:t>
      </w:r>
      <w:r>
        <w:rPr>
          <w:rFonts w:eastAsia="楷体" w:hint="eastAsia"/>
        </w:rPr>
        <w:t>年和</w:t>
      </w:r>
      <w:r>
        <w:t>2020</w:t>
      </w:r>
      <w:r>
        <w:rPr>
          <w:rFonts w:eastAsia="楷体" w:hint="eastAsia"/>
        </w:rPr>
        <w:t>年人口年龄结构和人口总数统计图，其中</w:t>
      </w:r>
      <w:r>
        <w:t>“</w:t>
      </w:r>
      <w:r>
        <w:rPr>
          <w:rFonts w:eastAsia="楷体" w:hint="eastAsia"/>
        </w:rPr>
        <w:t>北三县</w:t>
      </w:r>
      <w:r>
        <w:t>”(</w:t>
      </w:r>
      <w:r>
        <w:rPr>
          <w:rFonts w:eastAsia="楷体" w:hint="eastAsia"/>
        </w:rPr>
        <w:t>三河、香河、大厂</w:t>
      </w:r>
      <w:r>
        <w:t>)</w:t>
      </w:r>
      <w:r>
        <w:rPr>
          <w:rFonts w:eastAsia="楷体" w:hint="eastAsia"/>
        </w:rPr>
        <w:t>人口增速居全市前列。据此完成下面</w:t>
      </w:r>
      <w:r>
        <w:rPr>
          <w:rFonts w:eastAsia="楷体"/>
        </w:rPr>
        <w:t>3-5</w:t>
      </w:r>
      <w:r>
        <w:rPr>
          <w:rFonts w:eastAsia="楷体" w:hint="eastAsia"/>
        </w:rPr>
        <w:t>小题。</w:t>
      </w:r>
    </w:p>
    <w:p w14:paraId="31440EAB" w14:textId="07E7F2D2" w:rsidR="0080726E" w:rsidRDefault="0080726E" w:rsidP="0080726E">
      <w:pPr>
        <w:spacing w:line="360" w:lineRule="auto"/>
        <w:jc w:val="center"/>
        <w:textAlignment w:val="center"/>
      </w:pPr>
      <w:r>
        <w:rPr>
          <w:rFonts w:eastAsia="Times New Roman"/>
          <w:noProof/>
          <w:kern w:val="0"/>
          <w:sz w:val="24"/>
          <w:szCs w:val="24"/>
        </w:rPr>
        <w:lastRenderedPageBreak/>
        <w:drawing>
          <wp:inline distT="0" distB="0" distL="0" distR="0" wp14:anchorId="1A75B3A2" wp14:editId="3BD57B4C">
            <wp:extent cx="1955800" cy="2660650"/>
            <wp:effectExtent l="0" t="0" r="6350" b="6350"/>
            <wp:docPr id="14" name="图片 14" descr="@@@c905277f-f36d-4c96-8a9b-d842a88d5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c905277f-f36d-4c96-8a9b-d842a88d583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55800" cy="2660650"/>
                    </a:xfrm>
                    <a:prstGeom prst="rect">
                      <a:avLst/>
                    </a:prstGeom>
                    <a:noFill/>
                    <a:ln>
                      <a:noFill/>
                    </a:ln>
                  </pic:spPr>
                </pic:pic>
              </a:graphicData>
            </a:graphic>
          </wp:inline>
        </w:drawing>
      </w:r>
      <w:r>
        <w:rPr>
          <w:rFonts w:eastAsia="Times New Roman"/>
          <w:kern w:val="0"/>
          <w:sz w:val="24"/>
          <w:szCs w:val="24"/>
        </w:rPr>
        <w:t>  </w:t>
      </w:r>
      <w:r>
        <w:rPr>
          <w:kern w:val="0"/>
          <w:sz w:val="24"/>
          <w:szCs w:val="24"/>
        </w:rPr>
        <w:t xml:space="preserve"> </w:t>
      </w:r>
      <w:r>
        <w:rPr>
          <w:rFonts w:eastAsia="Times New Roman"/>
          <w:noProof/>
          <w:kern w:val="0"/>
          <w:sz w:val="24"/>
          <w:szCs w:val="24"/>
        </w:rPr>
        <w:drawing>
          <wp:inline distT="0" distB="0" distL="0" distR="0" wp14:anchorId="30790F57" wp14:editId="67F987A6">
            <wp:extent cx="3740150" cy="2044700"/>
            <wp:effectExtent l="0" t="0" r="0" b="0"/>
            <wp:docPr id="13" name="图片 13" descr="@@@77dcc715-a399-4469-9af1-a947f154b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7" descr="@@@77dcc715-a399-4469-9af1-a947f154b30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740150" cy="2044700"/>
                    </a:xfrm>
                    <a:prstGeom prst="rect">
                      <a:avLst/>
                    </a:prstGeom>
                    <a:noFill/>
                    <a:ln>
                      <a:noFill/>
                    </a:ln>
                  </pic:spPr>
                </pic:pic>
              </a:graphicData>
            </a:graphic>
          </wp:inline>
        </w:drawing>
      </w:r>
    </w:p>
    <w:p w14:paraId="1AF38F83" w14:textId="77777777" w:rsidR="0080726E" w:rsidRDefault="0080726E" w:rsidP="0080726E">
      <w:pPr>
        <w:spacing w:line="360" w:lineRule="auto"/>
        <w:jc w:val="left"/>
        <w:textAlignment w:val="center"/>
      </w:pPr>
      <w:r>
        <w:t>3</w:t>
      </w:r>
      <w:r>
        <w:rPr>
          <w:rFonts w:hint="eastAsia"/>
        </w:rPr>
        <w:t>．</w:t>
      </w:r>
      <w:r>
        <w:t>2010—2020</w:t>
      </w:r>
      <w:r>
        <w:rPr>
          <w:rFonts w:hint="eastAsia"/>
        </w:rPr>
        <w:t>年廊坊市（</w:t>
      </w:r>
      <w:r>
        <w:rPr>
          <w:rFonts w:eastAsia="Times New Roman"/>
          <w:kern w:val="0"/>
          <w:sz w:val="24"/>
          <w:szCs w:val="24"/>
        </w:rPr>
        <w:t>   </w:t>
      </w:r>
      <w:r>
        <w:rPr>
          <w:rFonts w:hint="eastAsia"/>
        </w:rPr>
        <w:t>）</w:t>
      </w:r>
    </w:p>
    <w:p w14:paraId="0CD562D2" w14:textId="77777777" w:rsidR="0080726E" w:rsidRDefault="0080726E" w:rsidP="0080726E">
      <w:pPr>
        <w:tabs>
          <w:tab w:val="left" w:pos="4156"/>
        </w:tabs>
        <w:spacing w:line="360" w:lineRule="auto"/>
        <w:ind w:left="300"/>
        <w:jc w:val="left"/>
        <w:textAlignment w:val="center"/>
      </w:pPr>
      <w:r>
        <w:t>A</w:t>
      </w:r>
      <w:r>
        <w:rPr>
          <w:rFonts w:hint="eastAsia"/>
        </w:rPr>
        <w:t>．户籍人口增长速度快于常住人口</w:t>
      </w:r>
      <w:r>
        <w:tab/>
        <w:t>B</w:t>
      </w:r>
      <w:r>
        <w:rPr>
          <w:rFonts w:hint="eastAsia"/>
        </w:rPr>
        <w:t>．自然增长是人口变化的主要动力</w:t>
      </w:r>
    </w:p>
    <w:p w14:paraId="713CB7AD" w14:textId="77777777" w:rsidR="0080726E" w:rsidRDefault="0080726E" w:rsidP="0080726E">
      <w:pPr>
        <w:tabs>
          <w:tab w:val="left" w:pos="4156"/>
        </w:tabs>
        <w:spacing w:line="360" w:lineRule="auto"/>
        <w:ind w:left="300"/>
        <w:jc w:val="left"/>
        <w:textAlignment w:val="center"/>
      </w:pPr>
      <w:r>
        <w:t>C</w:t>
      </w:r>
      <w:r>
        <w:rPr>
          <w:rFonts w:hint="eastAsia"/>
        </w:rPr>
        <w:t>．</w:t>
      </w:r>
      <w:r>
        <w:t>15</w:t>
      </w:r>
      <w:r>
        <w:rPr>
          <w:rFonts w:hint="eastAsia"/>
        </w:rPr>
        <w:t>～</w:t>
      </w:r>
      <w:r>
        <w:t>59</w:t>
      </w:r>
      <w:r>
        <w:rPr>
          <w:rFonts w:hint="eastAsia"/>
        </w:rPr>
        <w:t>岁的劳动人口数量显著减少</w:t>
      </w:r>
      <w:r>
        <w:tab/>
        <w:t>D</w:t>
      </w:r>
      <w:r>
        <w:rPr>
          <w:rFonts w:hint="eastAsia"/>
        </w:rPr>
        <w:t>．区域经济对人口的吸引力增强</w:t>
      </w:r>
    </w:p>
    <w:p w14:paraId="415F5A30" w14:textId="77777777" w:rsidR="0080726E" w:rsidRDefault="0080726E" w:rsidP="0080726E">
      <w:pPr>
        <w:spacing w:line="360" w:lineRule="auto"/>
        <w:jc w:val="left"/>
        <w:textAlignment w:val="center"/>
      </w:pPr>
      <w:r>
        <w:t>4</w:t>
      </w:r>
      <w:r>
        <w:rPr>
          <w:rFonts w:hint="eastAsia"/>
        </w:rPr>
        <w:t>．廊坊市</w:t>
      </w:r>
      <w:r>
        <w:t>“</w:t>
      </w:r>
      <w:r>
        <w:rPr>
          <w:rFonts w:hint="eastAsia"/>
        </w:rPr>
        <w:t>北三县</w:t>
      </w:r>
      <w:r>
        <w:t>”</w:t>
      </w:r>
      <w:r>
        <w:rPr>
          <w:rFonts w:hint="eastAsia"/>
        </w:rPr>
        <w:t>人口增速居全市前列的主要原因是（</w:t>
      </w:r>
      <w:r>
        <w:rPr>
          <w:rFonts w:eastAsia="Times New Roman"/>
          <w:kern w:val="0"/>
          <w:sz w:val="24"/>
          <w:szCs w:val="24"/>
        </w:rPr>
        <w:t>   </w:t>
      </w:r>
      <w:r>
        <w:rPr>
          <w:rFonts w:hint="eastAsia"/>
        </w:rPr>
        <w:t>）</w:t>
      </w:r>
    </w:p>
    <w:p w14:paraId="0213C479" w14:textId="77777777" w:rsidR="0080726E" w:rsidRDefault="0080726E" w:rsidP="0080726E">
      <w:pPr>
        <w:tabs>
          <w:tab w:val="left" w:pos="2078"/>
          <w:tab w:val="left" w:pos="4156"/>
          <w:tab w:val="left" w:pos="6234"/>
        </w:tabs>
        <w:spacing w:line="360" w:lineRule="auto"/>
        <w:ind w:left="300"/>
        <w:jc w:val="left"/>
        <w:textAlignment w:val="center"/>
      </w:pPr>
      <w:r>
        <w:t>A</w:t>
      </w:r>
      <w:r>
        <w:rPr>
          <w:rFonts w:hint="eastAsia"/>
        </w:rPr>
        <w:t>．资源</w:t>
      </w:r>
      <w:proofErr w:type="gramStart"/>
      <w:r>
        <w:rPr>
          <w:rFonts w:hint="eastAsia"/>
        </w:rPr>
        <w:t>丰富</w:t>
      </w:r>
      <w:r>
        <w:tab/>
      </w:r>
      <w:proofErr w:type="gramEnd"/>
      <w:r>
        <w:t>B</w:t>
      </w:r>
      <w:r>
        <w:rPr>
          <w:rFonts w:hint="eastAsia"/>
        </w:rPr>
        <w:t>．位置优越</w:t>
      </w:r>
      <w:r>
        <w:tab/>
        <w:t>C</w:t>
      </w:r>
      <w:r>
        <w:rPr>
          <w:rFonts w:hint="eastAsia"/>
        </w:rPr>
        <w:t>．农业发达</w:t>
      </w:r>
      <w:r>
        <w:tab/>
        <w:t>D</w:t>
      </w:r>
      <w:r>
        <w:rPr>
          <w:rFonts w:hint="eastAsia"/>
        </w:rPr>
        <w:t>．生态良好</w:t>
      </w:r>
    </w:p>
    <w:p w14:paraId="4B65120D" w14:textId="77777777" w:rsidR="0080726E" w:rsidRDefault="0080726E" w:rsidP="0080726E">
      <w:pPr>
        <w:spacing w:line="360" w:lineRule="auto"/>
        <w:jc w:val="left"/>
        <w:textAlignment w:val="center"/>
      </w:pPr>
      <w:r>
        <w:t>5</w:t>
      </w:r>
      <w:r>
        <w:rPr>
          <w:rFonts w:hint="eastAsia"/>
        </w:rPr>
        <w:t>．近年来廊坊市人口容量明显提升，主要依赖于（</w:t>
      </w:r>
      <w:r>
        <w:rPr>
          <w:rFonts w:eastAsia="Times New Roman"/>
          <w:kern w:val="0"/>
          <w:sz w:val="24"/>
          <w:szCs w:val="24"/>
        </w:rPr>
        <w:t>   </w:t>
      </w:r>
      <w:r>
        <w:rPr>
          <w:rFonts w:hint="eastAsia"/>
        </w:rPr>
        <w:t>）</w:t>
      </w:r>
    </w:p>
    <w:p w14:paraId="7F724A1F" w14:textId="77777777" w:rsidR="0080726E" w:rsidRDefault="0080726E" w:rsidP="0080726E">
      <w:pPr>
        <w:tabs>
          <w:tab w:val="left" w:pos="4156"/>
        </w:tabs>
        <w:spacing w:line="360" w:lineRule="auto"/>
        <w:ind w:left="300"/>
        <w:jc w:val="left"/>
        <w:textAlignment w:val="center"/>
      </w:pPr>
      <w:r>
        <w:t>A</w:t>
      </w:r>
      <w:r>
        <w:rPr>
          <w:rFonts w:hint="eastAsia"/>
        </w:rPr>
        <w:t>．水资源承载力提高</w:t>
      </w:r>
      <w:r>
        <w:tab/>
        <w:t>B</w:t>
      </w:r>
      <w:r>
        <w:rPr>
          <w:rFonts w:hint="eastAsia"/>
        </w:rPr>
        <w:t>．科技进步与产业升级</w:t>
      </w:r>
    </w:p>
    <w:p w14:paraId="5E929074" w14:textId="77777777" w:rsidR="0080726E" w:rsidRDefault="0080726E" w:rsidP="0080726E">
      <w:pPr>
        <w:tabs>
          <w:tab w:val="left" w:pos="4156"/>
        </w:tabs>
        <w:spacing w:line="360" w:lineRule="auto"/>
        <w:ind w:left="300"/>
        <w:jc w:val="left"/>
        <w:textAlignment w:val="center"/>
      </w:pPr>
      <w:r>
        <w:t>C</w:t>
      </w:r>
      <w:r>
        <w:rPr>
          <w:rFonts w:hint="eastAsia"/>
        </w:rPr>
        <w:t>．居民消费水平提升</w:t>
      </w:r>
      <w:r>
        <w:tab/>
        <w:t>D</w:t>
      </w:r>
      <w:r>
        <w:rPr>
          <w:rFonts w:hint="eastAsia"/>
        </w:rPr>
        <w:t>．区域开放程度降低</w:t>
      </w:r>
    </w:p>
    <w:p w14:paraId="37BCA275" w14:textId="77777777" w:rsidR="0080726E" w:rsidRDefault="0080726E" w:rsidP="0080726E">
      <w:pPr>
        <w:spacing w:line="360" w:lineRule="auto"/>
        <w:ind w:firstLine="560"/>
        <w:jc w:val="left"/>
        <w:textAlignment w:val="center"/>
      </w:pPr>
      <w:r>
        <w:rPr>
          <w:rFonts w:eastAsia="楷体" w:hint="eastAsia"/>
        </w:rPr>
        <w:t>三堰口村是鄂西丘陵地带典型的传统村落，在不同的时期，该村聚落空间格局差异显著。下图为聚落演变模式，据此完成下面</w:t>
      </w:r>
      <w:r>
        <w:rPr>
          <w:rFonts w:eastAsia="楷体"/>
        </w:rPr>
        <w:t>6-7</w:t>
      </w:r>
      <w:r>
        <w:rPr>
          <w:rFonts w:eastAsia="楷体" w:hint="eastAsia"/>
        </w:rPr>
        <w:t>小题。</w:t>
      </w:r>
    </w:p>
    <w:p w14:paraId="5AB1470E" w14:textId="2642E45B" w:rsidR="0080726E" w:rsidRDefault="0080726E" w:rsidP="0080726E">
      <w:pPr>
        <w:spacing w:line="360" w:lineRule="auto"/>
        <w:jc w:val="center"/>
        <w:textAlignment w:val="center"/>
      </w:pPr>
      <w:r>
        <w:rPr>
          <w:rFonts w:eastAsia="Times New Roman"/>
          <w:noProof/>
          <w:kern w:val="0"/>
          <w:sz w:val="24"/>
          <w:szCs w:val="24"/>
        </w:rPr>
        <w:drawing>
          <wp:inline distT="0" distB="0" distL="0" distR="0" wp14:anchorId="2F4E4D01" wp14:editId="42F403CF">
            <wp:extent cx="4889500" cy="1911350"/>
            <wp:effectExtent l="0" t="0" r="6350" b="0"/>
            <wp:docPr id="12" name="图片 12" descr="@@@e4018d8d-974d-4cea-8183-d84cee0b3a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e4018d8d-974d-4cea-8183-d84cee0b3ab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89500" cy="1911350"/>
                    </a:xfrm>
                    <a:prstGeom prst="rect">
                      <a:avLst/>
                    </a:prstGeom>
                    <a:noFill/>
                    <a:ln>
                      <a:noFill/>
                    </a:ln>
                  </pic:spPr>
                </pic:pic>
              </a:graphicData>
            </a:graphic>
          </wp:inline>
        </w:drawing>
      </w:r>
    </w:p>
    <w:p w14:paraId="5DFFDB25" w14:textId="77777777" w:rsidR="0080726E" w:rsidRDefault="0080726E" w:rsidP="0080726E">
      <w:pPr>
        <w:spacing w:line="360" w:lineRule="auto"/>
        <w:jc w:val="left"/>
        <w:textAlignment w:val="center"/>
      </w:pPr>
      <w:r>
        <w:t>6</w:t>
      </w:r>
      <w:r>
        <w:rPr>
          <w:rFonts w:hint="eastAsia"/>
        </w:rPr>
        <w:t>．与</w:t>
      </w:r>
      <w:r>
        <w:t>“</w:t>
      </w:r>
      <w:r>
        <w:rPr>
          <w:rFonts w:hint="eastAsia"/>
        </w:rPr>
        <w:t>中心式聚合</w:t>
      </w:r>
      <w:r>
        <w:t>”</w:t>
      </w:r>
      <w:r>
        <w:rPr>
          <w:rFonts w:hint="eastAsia"/>
        </w:rPr>
        <w:t>相比，</w:t>
      </w:r>
      <w:r>
        <w:t>“</w:t>
      </w:r>
      <w:r>
        <w:rPr>
          <w:rFonts w:hint="eastAsia"/>
        </w:rPr>
        <w:t>沿线式聚合</w:t>
      </w:r>
      <w:r>
        <w:t>”</w:t>
      </w:r>
      <w:r>
        <w:rPr>
          <w:rFonts w:hint="eastAsia"/>
        </w:rPr>
        <w:t>更有利于（</w:t>
      </w:r>
      <w:r>
        <w:rPr>
          <w:rFonts w:eastAsia="Times New Roman"/>
          <w:kern w:val="0"/>
          <w:sz w:val="24"/>
          <w:szCs w:val="24"/>
        </w:rPr>
        <w:t>   </w:t>
      </w:r>
      <w:r>
        <w:rPr>
          <w:rFonts w:hint="eastAsia"/>
        </w:rPr>
        <w:t>）</w:t>
      </w:r>
    </w:p>
    <w:p w14:paraId="3B870C55" w14:textId="77777777" w:rsidR="0080726E" w:rsidRDefault="0080726E" w:rsidP="0080726E">
      <w:pPr>
        <w:tabs>
          <w:tab w:val="left" w:pos="2078"/>
          <w:tab w:val="left" w:pos="4156"/>
          <w:tab w:val="left" w:pos="6234"/>
        </w:tabs>
        <w:spacing w:line="360" w:lineRule="auto"/>
        <w:ind w:left="300"/>
        <w:jc w:val="left"/>
        <w:textAlignment w:val="center"/>
      </w:pPr>
      <w:r>
        <w:t>A</w:t>
      </w:r>
      <w:r>
        <w:rPr>
          <w:rFonts w:hint="eastAsia"/>
        </w:rPr>
        <w:t>．村民开展经商活动</w:t>
      </w:r>
      <w:r>
        <w:tab/>
        <w:t>B</w:t>
      </w:r>
      <w:r>
        <w:rPr>
          <w:rFonts w:hint="eastAsia"/>
        </w:rPr>
        <w:t>．村民外出务工流动</w:t>
      </w:r>
    </w:p>
    <w:p w14:paraId="46F0F650" w14:textId="77777777" w:rsidR="0080726E" w:rsidRDefault="0080726E" w:rsidP="0080726E">
      <w:pPr>
        <w:tabs>
          <w:tab w:val="left" w:pos="2078"/>
          <w:tab w:val="left" w:pos="4156"/>
          <w:tab w:val="left" w:pos="6234"/>
        </w:tabs>
        <w:spacing w:line="360" w:lineRule="auto"/>
        <w:ind w:left="300"/>
        <w:jc w:val="left"/>
        <w:textAlignment w:val="center"/>
      </w:pPr>
      <w:r>
        <w:t>C</w:t>
      </w:r>
      <w:r>
        <w:rPr>
          <w:rFonts w:hint="eastAsia"/>
        </w:rPr>
        <w:t>．缩短村民劳作距离</w:t>
      </w:r>
      <w:r>
        <w:tab/>
        <w:t>D</w:t>
      </w:r>
      <w:r>
        <w:rPr>
          <w:rFonts w:hint="eastAsia"/>
        </w:rPr>
        <w:t>．节约村内土地资源</w:t>
      </w:r>
    </w:p>
    <w:p w14:paraId="2526484F" w14:textId="77777777" w:rsidR="0080726E" w:rsidRDefault="0080726E" w:rsidP="0080726E">
      <w:pPr>
        <w:spacing w:line="360" w:lineRule="auto"/>
        <w:jc w:val="left"/>
        <w:textAlignment w:val="center"/>
      </w:pPr>
      <w:r>
        <w:t>7</w:t>
      </w:r>
      <w:r>
        <w:rPr>
          <w:rFonts w:hint="eastAsia"/>
        </w:rPr>
        <w:t>．三堰口村实现</w:t>
      </w:r>
      <w:r>
        <w:t>“</w:t>
      </w:r>
      <w:r>
        <w:rPr>
          <w:rFonts w:hint="eastAsia"/>
        </w:rPr>
        <w:t>引导式聚合</w:t>
      </w:r>
      <w:r>
        <w:t>”</w:t>
      </w:r>
      <w:r>
        <w:rPr>
          <w:rFonts w:hint="eastAsia"/>
        </w:rPr>
        <w:t>的好处是（</w:t>
      </w:r>
      <w:r>
        <w:rPr>
          <w:rFonts w:eastAsia="Times New Roman"/>
          <w:kern w:val="0"/>
          <w:sz w:val="24"/>
          <w:szCs w:val="24"/>
        </w:rPr>
        <w:t>   </w:t>
      </w:r>
      <w:r>
        <w:rPr>
          <w:rFonts w:hint="eastAsia"/>
        </w:rPr>
        <w:t>）</w:t>
      </w:r>
    </w:p>
    <w:p w14:paraId="48B0D218" w14:textId="77777777" w:rsidR="0080726E" w:rsidRDefault="0080726E" w:rsidP="0080726E">
      <w:pPr>
        <w:tabs>
          <w:tab w:val="left" w:pos="2078"/>
          <w:tab w:val="left" w:pos="4156"/>
          <w:tab w:val="left" w:pos="6234"/>
        </w:tabs>
        <w:spacing w:line="360" w:lineRule="auto"/>
        <w:ind w:left="300"/>
        <w:jc w:val="left"/>
        <w:textAlignment w:val="center"/>
      </w:pPr>
      <w:r>
        <w:rPr>
          <w:rFonts w:ascii="宋体" w:hAnsi="宋体" w:hint="eastAsia"/>
        </w:rPr>
        <w:lastRenderedPageBreak/>
        <w:t>①</w:t>
      </w:r>
      <w:r>
        <w:rPr>
          <w:rFonts w:hint="eastAsia"/>
        </w:rPr>
        <w:t>保护传统村落</w:t>
      </w:r>
      <w:r>
        <w:rPr>
          <w:rFonts w:ascii="宋体" w:hAnsi="宋体" w:hint="eastAsia"/>
        </w:rPr>
        <w:t>②</w:t>
      </w:r>
      <w:r>
        <w:rPr>
          <w:rFonts w:hint="eastAsia"/>
        </w:rPr>
        <w:t>促进产业调整</w:t>
      </w:r>
      <w:r>
        <w:rPr>
          <w:rFonts w:ascii="宋体" w:hAnsi="宋体" w:hint="eastAsia"/>
        </w:rPr>
        <w:t>③</w:t>
      </w:r>
      <w:r>
        <w:rPr>
          <w:rFonts w:hint="eastAsia"/>
        </w:rPr>
        <w:t>集约利用土地</w:t>
      </w:r>
      <w:r>
        <w:rPr>
          <w:rFonts w:ascii="宋体" w:hAnsi="宋体" w:hint="eastAsia"/>
        </w:rPr>
        <w:t>④</w:t>
      </w:r>
      <w:r>
        <w:rPr>
          <w:rFonts w:hint="eastAsia"/>
        </w:rPr>
        <w:t>共享基础设施</w:t>
      </w:r>
    </w:p>
    <w:p w14:paraId="4278C2ED" w14:textId="77777777" w:rsidR="0080726E" w:rsidRDefault="0080726E" w:rsidP="0080726E">
      <w:pPr>
        <w:tabs>
          <w:tab w:val="left" w:pos="2078"/>
          <w:tab w:val="left" w:pos="4156"/>
          <w:tab w:val="left" w:pos="6234"/>
        </w:tabs>
        <w:spacing w:line="360" w:lineRule="auto"/>
        <w:ind w:left="300"/>
        <w:jc w:val="left"/>
        <w:textAlignment w:val="center"/>
      </w:pPr>
      <w:r>
        <w:t>A</w:t>
      </w:r>
      <w:r>
        <w:rPr>
          <w:rFonts w:hint="eastAsia"/>
        </w:rPr>
        <w:t>．</w:t>
      </w:r>
      <w:r>
        <w:rPr>
          <w:rFonts w:ascii="宋体" w:hAnsi="宋体" w:hint="eastAsia"/>
        </w:rPr>
        <w:t>①②</w:t>
      </w:r>
      <w:r>
        <w:tab/>
        <w:t>B</w:t>
      </w:r>
      <w:r>
        <w:rPr>
          <w:rFonts w:hint="eastAsia"/>
        </w:rPr>
        <w:t>．</w:t>
      </w:r>
      <w:r>
        <w:rPr>
          <w:rFonts w:ascii="宋体" w:hAnsi="宋体" w:hint="eastAsia"/>
        </w:rPr>
        <w:t>②③</w:t>
      </w:r>
      <w:r>
        <w:tab/>
        <w:t>C</w:t>
      </w:r>
      <w:r>
        <w:rPr>
          <w:rFonts w:hint="eastAsia"/>
        </w:rPr>
        <w:t>．</w:t>
      </w:r>
      <w:r>
        <w:rPr>
          <w:rFonts w:ascii="宋体" w:hAnsi="宋体" w:hint="eastAsia"/>
        </w:rPr>
        <w:t>①④</w:t>
      </w:r>
      <w:r>
        <w:tab/>
        <w:t>D</w:t>
      </w:r>
      <w:r>
        <w:rPr>
          <w:rFonts w:hint="eastAsia"/>
        </w:rPr>
        <w:t>．</w:t>
      </w:r>
      <w:r>
        <w:rPr>
          <w:rFonts w:ascii="宋体" w:hAnsi="宋体" w:hint="eastAsia"/>
        </w:rPr>
        <w:t>③④</w:t>
      </w:r>
    </w:p>
    <w:p w14:paraId="2DDAE0A1" w14:textId="77777777" w:rsidR="0080726E" w:rsidRDefault="0080726E" w:rsidP="0080726E">
      <w:pPr>
        <w:spacing w:line="360" w:lineRule="auto"/>
        <w:ind w:firstLine="560"/>
        <w:jc w:val="left"/>
        <w:textAlignment w:val="center"/>
      </w:pPr>
      <w:r>
        <w:rPr>
          <w:rFonts w:eastAsia="楷体" w:hint="eastAsia"/>
        </w:rPr>
        <w:t>北京中轴线纵贯北京老城中心，由</w:t>
      </w:r>
      <w:r>
        <w:t>15</w:t>
      </w:r>
      <w:r>
        <w:rPr>
          <w:rFonts w:eastAsia="楷体" w:hint="eastAsia"/>
        </w:rPr>
        <w:t>处遗产要素构成，其中</w:t>
      </w:r>
      <w:proofErr w:type="gramStart"/>
      <w:r>
        <w:rPr>
          <w:rFonts w:eastAsia="楷体" w:hint="eastAsia"/>
        </w:rPr>
        <w:t>天坛内坛和</w:t>
      </w:r>
      <w:proofErr w:type="gramEnd"/>
      <w:r>
        <w:rPr>
          <w:rFonts w:eastAsia="楷体" w:hint="eastAsia"/>
        </w:rPr>
        <w:t>外坛的</w:t>
      </w:r>
      <w:proofErr w:type="gramStart"/>
      <w:r>
        <w:rPr>
          <w:rFonts w:eastAsia="楷体" w:hint="eastAsia"/>
        </w:rPr>
        <w:t>两重坛墙</w:t>
      </w:r>
      <w:proofErr w:type="gramEnd"/>
      <w:r>
        <w:rPr>
          <w:rFonts w:eastAsia="楷体" w:hint="eastAsia"/>
        </w:rPr>
        <w:t>均呈现出北圆南方的特点，北侧转角为弧形，南侧为直角。图左为北京中轴线示意图，图右为天坛俯瞰图。完成下面</w:t>
      </w:r>
      <w:r>
        <w:rPr>
          <w:rFonts w:eastAsia="楷体"/>
        </w:rPr>
        <w:t>8-10</w:t>
      </w:r>
      <w:r>
        <w:rPr>
          <w:rFonts w:eastAsia="楷体" w:hint="eastAsia"/>
        </w:rPr>
        <w:t>小题。</w:t>
      </w:r>
    </w:p>
    <w:p w14:paraId="40E854DC" w14:textId="5C2B0F3A" w:rsidR="0080726E" w:rsidRDefault="0080726E" w:rsidP="0080726E">
      <w:pPr>
        <w:spacing w:line="360" w:lineRule="auto"/>
        <w:jc w:val="center"/>
        <w:textAlignment w:val="center"/>
      </w:pPr>
      <w:r>
        <w:rPr>
          <w:rFonts w:eastAsia="Times New Roman"/>
          <w:noProof/>
          <w:kern w:val="0"/>
          <w:sz w:val="24"/>
          <w:szCs w:val="24"/>
        </w:rPr>
        <w:drawing>
          <wp:inline distT="0" distB="0" distL="0" distR="0" wp14:anchorId="69ECF561" wp14:editId="5EB4E110">
            <wp:extent cx="4546600" cy="2152650"/>
            <wp:effectExtent l="0" t="0" r="6350" b="0"/>
            <wp:docPr id="11" name="图片 11" descr="@@@74b2817f-346c-4b79-a149-f2ce0f6fd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74b2817f-346c-4b79-a149-f2ce0f6fd29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46600" cy="2152650"/>
                    </a:xfrm>
                    <a:prstGeom prst="rect">
                      <a:avLst/>
                    </a:prstGeom>
                    <a:noFill/>
                    <a:ln>
                      <a:noFill/>
                    </a:ln>
                  </pic:spPr>
                </pic:pic>
              </a:graphicData>
            </a:graphic>
          </wp:inline>
        </w:drawing>
      </w:r>
    </w:p>
    <w:p w14:paraId="2C0C43A1" w14:textId="77777777" w:rsidR="0080726E" w:rsidRDefault="0080726E" w:rsidP="0080726E">
      <w:pPr>
        <w:spacing w:line="360" w:lineRule="auto"/>
        <w:jc w:val="left"/>
        <w:textAlignment w:val="center"/>
      </w:pPr>
      <w:r>
        <w:t>8</w:t>
      </w:r>
      <w:r>
        <w:rPr>
          <w:rFonts w:hint="eastAsia"/>
        </w:rPr>
        <w:t>．从城市功能分区来看，目前北京中轴线主要属于（</w:t>
      </w:r>
      <w:r>
        <w:rPr>
          <w:rFonts w:eastAsia="Times New Roman"/>
          <w:kern w:val="0"/>
          <w:sz w:val="24"/>
          <w:szCs w:val="24"/>
        </w:rPr>
        <w:t>   </w:t>
      </w:r>
      <w:r>
        <w:rPr>
          <w:rFonts w:hint="eastAsia"/>
        </w:rPr>
        <w:t>）</w:t>
      </w:r>
    </w:p>
    <w:p w14:paraId="6D8B4ACE" w14:textId="77777777" w:rsidR="0080726E" w:rsidRDefault="0080726E" w:rsidP="0080726E">
      <w:pPr>
        <w:tabs>
          <w:tab w:val="left" w:pos="2078"/>
          <w:tab w:val="left" w:pos="4156"/>
          <w:tab w:val="left" w:pos="6234"/>
        </w:tabs>
        <w:spacing w:line="360" w:lineRule="auto"/>
        <w:ind w:left="300"/>
        <w:jc w:val="left"/>
        <w:textAlignment w:val="center"/>
      </w:pPr>
      <w:r>
        <w:t>A</w:t>
      </w:r>
      <w:r>
        <w:rPr>
          <w:rFonts w:hint="eastAsia"/>
        </w:rPr>
        <w:t>．商业区</w:t>
      </w:r>
      <w:r>
        <w:tab/>
        <w:t>B</w:t>
      </w:r>
      <w:r>
        <w:rPr>
          <w:rFonts w:hint="eastAsia"/>
        </w:rPr>
        <w:t>．行政区</w:t>
      </w:r>
      <w:r>
        <w:tab/>
        <w:t>C</w:t>
      </w:r>
      <w:r>
        <w:rPr>
          <w:rFonts w:hint="eastAsia"/>
        </w:rPr>
        <w:t>．文化区</w:t>
      </w:r>
      <w:r>
        <w:tab/>
        <w:t>D</w:t>
      </w:r>
      <w:r>
        <w:rPr>
          <w:rFonts w:hint="eastAsia"/>
        </w:rPr>
        <w:t>．住宅区</w:t>
      </w:r>
    </w:p>
    <w:p w14:paraId="13C1C071" w14:textId="77777777" w:rsidR="0080726E" w:rsidRDefault="0080726E" w:rsidP="0080726E">
      <w:pPr>
        <w:spacing w:line="360" w:lineRule="auto"/>
        <w:jc w:val="left"/>
        <w:textAlignment w:val="center"/>
      </w:pPr>
      <w:r>
        <w:t>9</w:t>
      </w:r>
      <w:r>
        <w:rPr>
          <w:rFonts w:hint="eastAsia"/>
        </w:rPr>
        <w:t>．天坛的造型体现的地理学思想是（</w:t>
      </w:r>
      <w:r>
        <w:rPr>
          <w:rFonts w:eastAsia="Times New Roman"/>
          <w:kern w:val="0"/>
          <w:sz w:val="24"/>
          <w:szCs w:val="24"/>
        </w:rPr>
        <w:t>   </w:t>
      </w:r>
      <w:r>
        <w:rPr>
          <w:rFonts w:hint="eastAsia"/>
        </w:rPr>
        <w:t>）</w:t>
      </w:r>
    </w:p>
    <w:p w14:paraId="0B006F6B" w14:textId="77777777" w:rsidR="0080726E" w:rsidRDefault="0080726E" w:rsidP="0080726E">
      <w:pPr>
        <w:tabs>
          <w:tab w:val="left" w:pos="4156"/>
        </w:tabs>
        <w:spacing w:line="360" w:lineRule="auto"/>
        <w:ind w:left="300"/>
        <w:jc w:val="left"/>
        <w:textAlignment w:val="center"/>
      </w:pPr>
      <w:r>
        <w:t>A</w:t>
      </w:r>
      <w:r>
        <w:rPr>
          <w:rFonts w:hint="eastAsia"/>
        </w:rPr>
        <w:t>．</w:t>
      </w:r>
      <w:r>
        <w:t>“</w:t>
      </w:r>
      <w:r>
        <w:rPr>
          <w:rFonts w:hint="eastAsia"/>
        </w:rPr>
        <w:t>天</w:t>
      </w:r>
      <w:proofErr w:type="gramStart"/>
      <w:r>
        <w:rPr>
          <w:rFonts w:hint="eastAsia"/>
        </w:rPr>
        <w:t>圆地</w:t>
      </w:r>
      <w:proofErr w:type="gramEnd"/>
      <w:r>
        <w:rPr>
          <w:rFonts w:hint="eastAsia"/>
        </w:rPr>
        <w:t>方</w:t>
      </w:r>
      <w:r>
        <w:t>”</w:t>
      </w:r>
      <w:r>
        <w:rPr>
          <w:rFonts w:hint="eastAsia"/>
        </w:rPr>
        <w:t>的宇宙观</w:t>
      </w:r>
      <w:r>
        <w:tab/>
        <w:t>B</w:t>
      </w:r>
      <w:r>
        <w:rPr>
          <w:rFonts w:hint="eastAsia"/>
        </w:rPr>
        <w:t>．</w:t>
      </w:r>
      <w:r>
        <w:t>“</w:t>
      </w:r>
      <w:r>
        <w:rPr>
          <w:rFonts w:hint="eastAsia"/>
        </w:rPr>
        <w:t>依山傍水</w:t>
      </w:r>
      <w:r>
        <w:t>”</w:t>
      </w:r>
      <w:r>
        <w:rPr>
          <w:rFonts w:hint="eastAsia"/>
        </w:rPr>
        <w:t>的人地协调观</w:t>
      </w:r>
    </w:p>
    <w:p w14:paraId="2ABF1079" w14:textId="77777777" w:rsidR="0080726E" w:rsidRDefault="0080726E" w:rsidP="0080726E">
      <w:pPr>
        <w:tabs>
          <w:tab w:val="left" w:pos="4156"/>
        </w:tabs>
        <w:spacing w:line="360" w:lineRule="auto"/>
        <w:ind w:left="300"/>
        <w:jc w:val="left"/>
        <w:textAlignment w:val="center"/>
      </w:pPr>
      <w:r>
        <w:t>C</w:t>
      </w:r>
      <w:r>
        <w:rPr>
          <w:rFonts w:hint="eastAsia"/>
        </w:rPr>
        <w:t>．</w:t>
      </w:r>
      <w:r>
        <w:t>“</w:t>
      </w:r>
      <w:r>
        <w:rPr>
          <w:rFonts w:hint="eastAsia"/>
        </w:rPr>
        <w:t>继往开来</w:t>
      </w:r>
      <w:r>
        <w:t>”</w:t>
      </w:r>
      <w:r>
        <w:rPr>
          <w:rFonts w:hint="eastAsia"/>
        </w:rPr>
        <w:t>的可持续发展观</w:t>
      </w:r>
      <w:r>
        <w:tab/>
        <w:t>D</w:t>
      </w:r>
      <w:r>
        <w:rPr>
          <w:rFonts w:hint="eastAsia"/>
        </w:rPr>
        <w:t>．</w:t>
      </w:r>
      <w:r>
        <w:t>“</w:t>
      </w:r>
      <w:r>
        <w:rPr>
          <w:rFonts w:hint="eastAsia"/>
        </w:rPr>
        <w:t>顺应地势</w:t>
      </w:r>
      <w:r>
        <w:t>”</w:t>
      </w:r>
      <w:r>
        <w:rPr>
          <w:rFonts w:hint="eastAsia"/>
        </w:rPr>
        <w:t>的因地制宜观</w:t>
      </w:r>
    </w:p>
    <w:p w14:paraId="7EE7B90F" w14:textId="77777777" w:rsidR="0080726E" w:rsidRDefault="0080726E" w:rsidP="0080726E">
      <w:pPr>
        <w:spacing w:line="360" w:lineRule="auto"/>
        <w:jc w:val="left"/>
        <w:textAlignment w:val="center"/>
      </w:pPr>
      <w:r>
        <w:t>10</w:t>
      </w:r>
      <w:r>
        <w:rPr>
          <w:rFonts w:hint="eastAsia"/>
        </w:rPr>
        <w:t>．为实现北京</w:t>
      </w:r>
      <w:proofErr w:type="gramStart"/>
      <w:r>
        <w:rPr>
          <w:rFonts w:hint="eastAsia"/>
        </w:rPr>
        <w:t>文旅产业</w:t>
      </w:r>
      <w:proofErr w:type="gramEnd"/>
      <w:r>
        <w:rPr>
          <w:rFonts w:hint="eastAsia"/>
        </w:rPr>
        <w:t>的可持续发展，当地应（</w:t>
      </w:r>
      <w:r>
        <w:rPr>
          <w:rFonts w:eastAsia="Times New Roman"/>
          <w:kern w:val="0"/>
          <w:sz w:val="24"/>
          <w:szCs w:val="24"/>
        </w:rPr>
        <w:t>   </w:t>
      </w:r>
      <w:r>
        <w:rPr>
          <w:rFonts w:hint="eastAsia"/>
        </w:rPr>
        <w:t>）</w:t>
      </w:r>
    </w:p>
    <w:p w14:paraId="1AB3831E" w14:textId="77777777" w:rsidR="0080726E" w:rsidRDefault="0080726E" w:rsidP="0080726E">
      <w:pPr>
        <w:tabs>
          <w:tab w:val="left" w:pos="4156"/>
        </w:tabs>
        <w:spacing w:line="360" w:lineRule="auto"/>
        <w:ind w:left="300"/>
        <w:jc w:val="left"/>
        <w:textAlignment w:val="center"/>
      </w:pPr>
      <w:r>
        <w:rPr>
          <w:rFonts w:ascii="宋体" w:hAnsi="宋体" w:hint="eastAsia"/>
        </w:rPr>
        <w:t>①</w:t>
      </w:r>
      <w:r>
        <w:rPr>
          <w:rFonts w:hint="eastAsia"/>
        </w:rPr>
        <w:t>完善设施，严控过度商业开发</w:t>
      </w:r>
      <w:r>
        <w:tab/>
      </w:r>
      <w:r>
        <w:rPr>
          <w:rFonts w:ascii="宋体" w:hAnsi="宋体" w:hint="eastAsia"/>
        </w:rPr>
        <w:t>②</w:t>
      </w:r>
      <w:r>
        <w:rPr>
          <w:rFonts w:hint="eastAsia"/>
        </w:rPr>
        <w:t>严控游客数量，保护文化遗产</w:t>
      </w:r>
    </w:p>
    <w:p w14:paraId="73B9C361" w14:textId="77777777" w:rsidR="0080726E" w:rsidRDefault="0080726E" w:rsidP="0080726E">
      <w:pPr>
        <w:tabs>
          <w:tab w:val="left" w:pos="4156"/>
        </w:tabs>
        <w:spacing w:line="360" w:lineRule="auto"/>
        <w:ind w:left="300"/>
        <w:jc w:val="left"/>
        <w:textAlignment w:val="center"/>
      </w:pPr>
      <w:r>
        <w:rPr>
          <w:rFonts w:ascii="宋体" w:hAnsi="宋体" w:hint="eastAsia"/>
        </w:rPr>
        <w:t>③</w:t>
      </w:r>
      <w:r>
        <w:rPr>
          <w:rFonts w:hint="eastAsia"/>
        </w:rPr>
        <w:t>深挖文脉，打造多元旅游产品</w:t>
      </w:r>
      <w:r>
        <w:tab/>
      </w:r>
      <w:r>
        <w:rPr>
          <w:rFonts w:ascii="宋体" w:hAnsi="宋体" w:hint="eastAsia"/>
        </w:rPr>
        <w:t>④</w:t>
      </w:r>
      <w:r>
        <w:rPr>
          <w:rFonts w:hint="eastAsia"/>
        </w:rPr>
        <w:t>取消景区门票，大力吸引游客</w:t>
      </w:r>
    </w:p>
    <w:p w14:paraId="388943E5" w14:textId="77777777" w:rsidR="0080726E" w:rsidRDefault="0080726E" w:rsidP="0080726E">
      <w:pPr>
        <w:tabs>
          <w:tab w:val="left" w:pos="2078"/>
          <w:tab w:val="left" w:pos="4156"/>
          <w:tab w:val="left" w:pos="6234"/>
        </w:tabs>
        <w:spacing w:line="360" w:lineRule="auto"/>
        <w:ind w:left="380"/>
        <w:jc w:val="left"/>
        <w:textAlignment w:val="center"/>
      </w:pPr>
      <w:r>
        <w:t>A</w:t>
      </w:r>
      <w:r>
        <w:rPr>
          <w:rFonts w:hint="eastAsia"/>
        </w:rPr>
        <w:t>．</w:t>
      </w:r>
      <w:r>
        <w:rPr>
          <w:rFonts w:ascii="宋体" w:hAnsi="宋体" w:hint="eastAsia"/>
        </w:rPr>
        <w:t>①②③</w:t>
      </w:r>
      <w:r>
        <w:tab/>
        <w:t>B</w:t>
      </w:r>
      <w:r>
        <w:rPr>
          <w:rFonts w:hint="eastAsia"/>
        </w:rPr>
        <w:t>．</w:t>
      </w:r>
      <w:r>
        <w:rPr>
          <w:rFonts w:ascii="宋体" w:hAnsi="宋体" w:hint="eastAsia"/>
        </w:rPr>
        <w:t>①②④</w:t>
      </w:r>
      <w:r>
        <w:tab/>
        <w:t>C</w:t>
      </w:r>
      <w:r>
        <w:rPr>
          <w:rFonts w:hint="eastAsia"/>
        </w:rPr>
        <w:t>．</w:t>
      </w:r>
      <w:r>
        <w:rPr>
          <w:rFonts w:ascii="宋体" w:hAnsi="宋体" w:hint="eastAsia"/>
        </w:rPr>
        <w:t>①③④</w:t>
      </w:r>
      <w:r>
        <w:tab/>
        <w:t>D</w:t>
      </w:r>
      <w:r>
        <w:rPr>
          <w:rFonts w:hint="eastAsia"/>
        </w:rPr>
        <w:t>．</w:t>
      </w:r>
      <w:r>
        <w:rPr>
          <w:rFonts w:ascii="宋体" w:hAnsi="宋体" w:hint="eastAsia"/>
        </w:rPr>
        <w:t>②③④</w:t>
      </w:r>
    </w:p>
    <w:p w14:paraId="04FE7226" w14:textId="77777777" w:rsidR="0080726E" w:rsidRDefault="0080726E" w:rsidP="0080726E">
      <w:pPr>
        <w:spacing w:line="360" w:lineRule="auto"/>
        <w:ind w:firstLine="560"/>
        <w:jc w:val="left"/>
        <w:textAlignment w:val="center"/>
      </w:pPr>
      <w:r>
        <w:rPr>
          <w:rFonts w:eastAsia="楷体" w:hint="eastAsia"/>
        </w:rPr>
        <w:t>葡萄为多年生藤本植物，喜温、喜光、耐旱、忌涝。宁夏贺兰山东麓独特的地理位置和气候适宜发展酿酒葡萄种植，是酿酒葡萄种植的黄金地带，但酿酒葡萄也面临安全越冬等问题。下图示意贺兰山东麓酿酒葡萄产区分布。据此完成下面</w:t>
      </w:r>
      <w:r>
        <w:rPr>
          <w:rFonts w:eastAsia="楷体"/>
        </w:rPr>
        <w:t>11-13</w:t>
      </w:r>
      <w:r>
        <w:rPr>
          <w:rFonts w:eastAsia="楷体" w:hint="eastAsia"/>
        </w:rPr>
        <w:t>小题。</w:t>
      </w:r>
    </w:p>
    <w:p w14:paraId="306DD9FF" w14:textId="7A2241C7" w:rsidR="0080726E" w:rsidRDefault="0080726E" w:rsidP="0080726E">
      <w:pPr>
        <w:spacing w:line="360" w:lineRule="auto"/>
        <w:jc w:val="center"/>
        <w:textAlignment w:val="center"/>
      </w:pPr>
      <w:r>
        <w:rPr>
          <w:rFonts w:eastAsia="Times New Roman"/>
          <w:noProof/>
          <w:kern w:val="0"/>
          <w:sz w:val="24"/>
          <w:szCs w:val="24"/>
        </w:rPr>
        <w:lastRenderedPageBreak/>
        <w:drawing>
          <wp:inline distT="0" distB="0" distL="0" distR="0" wp14:anchorId="428E7829" wp14:editId="16F2C2A7">
            <wp:extent cx="2844800" cy="2559050"/>
            <wp:effectExtent l="0" t="0" r="0" b="0"/>
            <wp:docPr id="10" name="图片 10" descr="@@@756a12d0-bd6a-4252-a7a6-f854a48718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756a12d0-bd6a-4252-a7a6-f854a48718f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44800" cy="2559050"/>
                    </a:xfrm>
                    <a:prstGeom prst="rect">
                      <a:avLst/>
                    </a:prstGeom>
                    <a:noFill/>
                    <a:ln>
                      <a:noFill/>
                    </a:ln>
                  </pic:spPr>
                </pic:pic>
              </a:graphicData>
            </a:graphic>
          </wp:inline>
        </w:drawing>
      </w:r>
    </w:p>
    <w:p w14:paraId="0150DC57" w14:textId="77777777" w:rsidR="0080726E" w:rsidRDefault="0080726E" w:rsidP="0080726E">
      <w:pPr>
        <w:spacing w:line="360" w:lineRule="auto"/>
        <w:jc w:val="left"/>
        <w:textAlignment w:val="center"/>
      </w:pPr>
      <w:r>
        <w:t>11</w:t>
      </w:r>
      <w:r>
        <w:rPr>
          <w:rFonts w:hint="eastAsia"/>
        </w:rPr>
        <w:t>．贺兰山东麓种植酿酒葡萄的地理位置优势主要体现在（</w:t>
      </w:r>
      <w:r>
        <w:rPr>
          <w:rFonts w:eastAsia="Times New Roman"/>
          <w:kern w:val="0"/>
          <w:sz w:val="24"/>
          <w:szCs w:val="24"/>
        </w:rPr>
        <w:t>   </w:t>
      </w:r>
      <w:r>
        <w:rPr>
          <w:rFonts w:hint="eastAsia"/>
        </w:rPr>
        <w:t>）</w:t>
      </w:r>
    </w:p>
    <w:p w14:paraId="16219AC6" w14:textId="77777777" w:rsidR="0080726E" w:rsidRDefault="0080726E" w:rsidP="0080726E">
      <w:pPr>
        <w:tabs>
          <w:tab w:val="left" w:pos="4156"/>
        </w:tabs>
        <w:spacing w:line="360" w:lineRule="auto"/>
        <w:ind w:left="380"/>
        <w:jc w:val="left"/>
        <w:textAlignment w:val="center"/>
      </w:pPr>
      <w:r>
        <w:t>A</w:t>
      </w:r>
      <w:r>
        <w:rPr>
          <w:rFonts w:hint="eastAsia"/>
        </w:rPr>
        <w:t>．温带季风气候，降水量大</w:t>
      </w:r>
      <w:r>
        <w:tab/>
        <w:t>B</w:t>
      </w:r>
      <w:r>
        <w:rPr>
          <w:rFonts w:hint="eastAsia"/>
        </w:rPr>
        <w:t>．纬度位置高，病虫害少</w:t>
      </w:r>
    </w:p>
    <w:p w14:paraId="223B5501" w14:textId="77777777" w:rsidR="0080726E" w:rsidRDefault="0080726E" w:rsidP="0080726E">
      <w:pPr>
        <w:tabs>
          <w:tab w:val="left" w:pos="4156"/>
        </w:tabs>
        <w:spacing w:line="360" w:lineRule="auto"/>
        <w:ind w:left="380"/>
        <w:jc w:val="left"/>
        <w:textAlignment w:val="center"/>
      </w:pPr>
      <w:r>
        <w:t>C</w:t>
      </w:r>
      <w:r>
        <w:rPr>
          <w:rFonts w:hint="eastAsia"/>
        </w:rPr>
        <w:t>．山脉天然屏障，阻挡风沙</w:t>
      </w:r>
      <w:r>
        <w:tab/>
        <w:t>D</w:t>
      </w:r>
      <w:r>
        <w:rPr>
          <w:rFonts w:hint="eastAsia"/>
        </w:rPr>
        <w:t>．黄河常泛滥，土壤肥沃</w:t>
      </w:r>
    </w:p>
    <w:p w14:paraId="5938D9BF" w14:textId="77777777" w:rsidR="0080726E" w:rsidRDefault="0080726E" w:rsidP="0080726E">
      <w:pPr>
        <w:spacing w:line="360" w:lineRule="auto"/>
        <w:jc w:val="left"/>
        <w:textAlignment w:val="center"/>
      </w:pPr>
      <w:r>
        <w:t>12</w:t>
      </w:r>
      <w:r>
        <w:rPr>
          <w:rFonts w:hint="eastAsia"/>
        </w:rPr>
        <w:t>．为保障酿酒葡萄安全越冬，当地可采取的措施是（</w:t>
      </w:r>
      <w:r>
        <w:rPr>
          <w:rFonts w:eastAsia="Times New Roman"/>
          <w:kern w:val="0"/>
          <w:sz w:val="24"/>
          <w:szCs w:val="24"/>
        </w:rPr>
        <w:t>   </w:t>
      </w:r>
      <w:r>
        <w:rPr>
          <w:rFonts w:hint="eastAsia"/>
        </w:rPr>
        <w:t>）</w:t>
      </w:r>
    </w:p>
    <w:p w14:paraId="7506566D" w14:textId="77777777" w:rsidR="0080726E" w:rsidRDefault="0080726E" w:rsidP="0080726E">
      <w:pPr>
        <w:tabs>
          <w:tab w:val="left" w:pos="2078"/>
          <w:tab w:val="left" w:pos="4156"/>
          <w:tab w:val="left" w:pos="6234"/>
        </w:tabs>
        <w:spacing w:line="360" w:lineRule="auto"/>
        <w:ind w:left="380"/>
        <w:jc w:val="left"/>
        <w:textAlignment w:val="center"/>
      </w:pPr>
      <w:r>
        <w:t>A</w:t>
      </w:r>
      <w:r>
        <w:rPr>
          <w:rFonts w:hint="eastAsia"/>
        </w:rPr>
        <w:t>．</w:t>
      </w:r>
      <w:proofErr w:type="gramStart"/>
      <w:r>
        <w:rPr>
          <w:rFonts w:hint="eastAsia"/>
        </w:rPr>
        <w:t>覆土埋藤</w:t>
      </w:r>
      <w:proofErr w:type="gramEnd"/>
      <w:r>
        <w:tab/>
        <w:t>B</w:t>
      </w:r>
      <w:r>
        <w:rPr>
          <w:rFonts w:hint="eastAsia"/>
        </w:rPr>
        <w:t>．铺设地膜</w:t>
      </w:r>
      <w:r>
        <w:tab/>
        <w:t>C</w:t>
      </w:r>
      <w:r>
        <w:rPr>
          <w:rFonts w:hint="eastAsia"/>
        </w:rPr>
        <w:t>．延迟播种</w:t>
      </w:r>
      <w:r>
        <w:tab/>
        <w:t>D</w:t>
      </w:r>
      <w:r>
        <w:rPr>
          <w:rFonts w:hint="eastAsia"/>
        </w:rPr>
        <w:t>．提前催熟</w:t>
      </w:r>
    </w:p>
    <w:p w14:paraId="0F2E9A9F" w14:textId="77777777" w:rsidR="0080726E" w:rsidRDefault="0080726E" w:rsidP="0080726E">
      <w:pPr>
        <w:spacing w:line="360" w:lineRule="auto"/>
        <w:jc w:val="left"/>
        <w:textAlignment w:val="center"/>
      </w:pPr>
      <w:r>
        <w:t>13</w:t>
      </w:r>
      <w:r>
        <w:rPr>
          <w:rFonts w:hint="eastAsia"/>
        </w:rPr>
        <w:t>．该地葡萄园在地表铺设砾石最主要的目的是（</w:t>
      </w:r>
      <w:r>
        <w:rPr>
          <w:rFonts w:eastAsia="Times New Roman"/>
          <w:kern w:val="0"/>
          <w:sz w:val="24"/>
          <w:szCs w:val="24"/>
        </w:rPr>
        <w:t>   </w:t>
      </w:r>
      <w:r>
        <w:rPr>
          <w:rFonts w:hint="eastAsia"/>
        </w:rPr>
        <w:t>）</w:t>
      </w:r>
    </w:p>
    <w:p w14:paraId="09EE8588" w14:textId="77777777" w:rsidR="0080726E" w:rsidRDefault="0080726E" w:rsidP="0080726E">
      <w:pPr>
        <w:tabs>
          <w:tab w:val="left" w:pos="2078"/>
          <w:tab w:val="left" w:pos="4156"/>
          <w:tab w:val="left" w:pos="6234"/>
        </w:tabs>
        <w:spacing w:line="360" w:lineRule="auto"/>
        <w:ind w:left="380"/>
        <w:jc w:val="left"/>
        <w:textAlignment w:val="center"/>
      </w:pPr>
      <w:r>
        <w:t>A</w:t>
      </w:r>
      <w:r>
        <w:rPr>
          <w:rFonts w:hint="eastAsia"/>
        </w:rPr>
        <w:t>．改善土壤结构</w:t>
      </w:r>
      <w:r>
        <w:tab/>
        <w:t>B</w:t>
      </w:r>
      <w:r>
        <w:rPr>
          <w:rFonts w:hint="eastAsia"/>
        </w:rPr>
        <w:t>．调节水</w:t>
      </w:r>
      <w:proofErr w:type="gramStart"/>
      <w:r>
        <w:rPr>
          <w:rFonts w:hint="eastAsia"/>
        </w:rPr>
        <w:t>盐运动</w:t>
      </w:r>
      <w:proofErr w:type="gramEnd"/>
      <w:r>
        <w:tab/>
        <w:t>C</w:t>
      </w:r>
      <w:r>
        <w:rPr>
          <w:rFonts w:hint="eastAsia"/>
        </w:rPr>
        <w:t>．减小地面风速</w:t>
      </w:r>
      <w:r>
        <w:tab/>
        <w:t>D</w:t>
      </w:r>
      <w:r>
        <w:rPr>
          <w:rFonts w:hint="eastAsia"/>
        </w:rPr>
        <w:t>．增大昼夜温差</w:t>
      </w:r>
    </w:p>
    <w:p w14:paraId="1E8555A0" w14:textId="77777777" w:rsidR="0080726E" w:rsidRDefault="0080726E" w:rsidP="0080726E">
      <w:pPr>
        <w:spacing w:line="360" w:lineRule="auto"/>
        <w:ind w:firstLine="560"/>
        <w:jc w:val="left"/>
        <w:textAlignment w:val="center"/>
      </w:pPr>
      <w:r>
        <w:t>2025</w:t>
      </w:r>
      <w:r>
        <w:rPr>
          <w:rFonts w:eastAsia="楷体" w:hint="eastAsia"/>
        </w:rPr>
        <w:t>年</w:t>
      </w:r>
      <w:r>
        <w:t>12</w:t>
      </w:r>
      <w:r>
        <w:rPr>
          <w:rFonts w:eastAsia="楷体" w:hint="eastAsia"/>
        </w:rPr>
        <w:t>月</w:t>
      </w:r>
      <w:r>
        <w:t>18</w:t>
      </w:r>
      <w:r>
        <w:rPr>
          <w:rFonts w:eastAsia="楷体" w:hint="eastAsia"/>
        </w:rPr>
        <w:t>日，海南自贸区正式封关。封关是指在全岛建成一个由海关监管的特殊区域，在这个区域之内实行最高标准的自由贸易。海南自贸区跨境服务业得到快速发展。下图为海南岛位置示意图。据此完成下面</w:t>
      </w:r>
      <w:r>
        <w:rPr>
          <w:rFonts w:eastAsia="楷体"/>
        </w:rPr>
        <w:t>14-15</w:t>
      </w:r>
      <w:r>
        <w:rPr>
          <w:rFonts w:eastAsia="楷体" w:hint="eastAsia"/>
        </w:rPr>
        <w:t>小题。</w:t>
      </w:r>
    </w:p>
    <w:p w14:paraId="7C329CD5" w14:textId="3216F536" w:rsidR="0080726E" w:rsidRDefault="0080726E" w:rsidP="0080726E">
      <w:pPr>
        <w:spacing w:line="360" w:lineRule="auto"/>
        <w:jc w:val="center"/>
        <w:textAlignment w:val="center"/>
      </w:pPr>
      <w:r>
        <w:rPr>
          <w:rFonts w:eastAsia="Times New Roman"/>
          <w:noProof/>
          <w:kern w:val="0"/>
          <w:sz w:val="24"/>
          <w:szCs w:val="24"/>
        </w:rPr>
        <w:drawing>
          <wp:inline distT="0" distB="0" distL="0" distR="0" wp14:anchorId="6EA48247" wp14:editId="1F2D90C1">
            <wp:extent cx="4318000" cy="1771650"/>
            <wp:effectExtent l="0" t="0" r="6350" b="0"/>
            <wp:docPr id="9" name="图片 9" descr="@@@bb682c52-d2b2-463f-a995-4e639083d4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bb682c52-d2b2-463f-a995-4e639083d4e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18000" cy="1771650"/>
                    </a:xfrm>
                    <a:prstGeom prst="rect">
                      <a:avLst/>
                    </a:prstGeom>
                    <a:noFill/>
                    <a:ln>
                      <a:noFill/>
                    </a:ln>
                  </pic:spPr>
                </pic:pic>
              </a:graphicData>
            </a:graphic>
          </wp:inline>
        </w:drawing>
      </w:r>
    </w:p>
    <w:p w14:paraId="3CB7A30C" w14:textId="77777777" w:rsidR="0080726E" w:rsidRDefault="0080726E" w:rsidP="0080726E">
      <w:pPr>
        <w:spacing w:line="360" w:lineRule="auto"/>
        <w:jc w:val="left"/>
        <w:textAlignment w:val="center"/>
      </w:pPr>
      <w:r>
        <w:t>14</w:t>
      </w:r>
      <w:r>
        <w:rPr>
          <w:rFonts w:hint="eastAsia"/>
        </w:rPr>
        <w:t>．海南自贸区跨境服务业快速发展的主导区位因素是（</w:t>
      </w:r>
      <w:r>
        <w:rPr>
          <w:rFonts w:eastAsia="Times New Roman"/>
          <w:kern w:val="0"/>
          <w:sz w:val="24"/>
          <w:szCs w:val="24"/>
        </w:rPr>
        <w:t>   </w:t>
      </w:r>
      <w:r>
        <w:rPr>
          <w:rFonts w:hint="eastAsia"/>
        </w:rPr>
        <w:t>）</w:t>
      </w:r>
    </w:p>
    <w:p w14:paraId="6BF6CD03" w14:textId="77777777" w:rsidR="0080726E" w:rsidRDefault="0080726E" w:rsidP="0080726E">
      <w:pPr>
        <w:tabs>
          <w:tab w:val="left" w:pos="2078"/>
          <w:tab w:val="left" w:pos="4156"/>
          <w:tab w:val="left" w:pos="6234"/>
        </w:tabs>
        <w:spacing w:line="360" w:lineRule="auto"/>
        <w:ind w:left="380"/>
        <w:jc w:val="left"/>
        <w:textAlignment w:val="center"/>
      </w:pPr>
      <w:r>
        <w:t>A</w:t>
      </w:r>
      <w:r>
        <w:rPr>
          <w:rFonts w:hint="eastAsia"/>
        </w:rPr>
        <w:t>．市场</w:t>
      </w:r>
      <w:r>
        <w:tab/>
        <w:t>B</w:t>
      </w:r>
      <w:r>
        <w:rPr>
          <w:rFonts w:hint="eastAsia"/>
        </w:rPr>
        <w:t>．政策</w:t>
      </w:r>
      <w:r>
        <w:tab/>
        <w:t>C</w:t>
      </w:r>
      <w:r>
        <w:rPr>
          <w:rFonts w:hint="eastAsia"/>
        </w:rPr>
        <w:t>．位置</w:t>
      </w:r>
      <w:r>
        <w:tab/>
        <w:t>D</w:t>
      </w:r>
      <w:r>
        <w:rPr>
          <w:rFonts w:hint="eastAsia"/>
        </w:rPr>
        <w:t>．交通</w:t>
      </w:r>
    </w:p>
    <w:p w14:paraId="7623DB21" w14:textId="77777777" w:rsidR="0080726E" w:rsidRDefault="0080726E" w:rsidP="0080726E">
      <w:pPr>
        <w:spacing w:line="360" w:lineRule="auto"/>
        <w:jc w:val="left"/>
        <w:textAlignment w:val="center"/>
      </w:pPr>
      <w:r>
        <w:t>15</w:t>
      </w:r>
      <w:r>
        <w:rPr>
          <w:rFonts w:hint="eastAsia"/>
        </w:rPr>
        <w:t>．海南自贸区服务业的快速发展（</w:t>
      </w:r>
      <w:r>
        <w:rPr>
          <w:rFonts w:eastAsia="Times New Roman"/>
          <w:kern w:val="0"/>
          <w:sz w:val="24"/>
          <w:szCs w:val="24"/>
        </w:rPr>
        <w:t>   </w:t>
      </w:r>
      <w:r>
        <w:rPr>
          <w:rFonts w:hint="eastAsia"/>
        </w:rPr>
        <w:t>）</w:t>
      </w:r>
    </w:p>
    <w:p w14:paraId="589A88AF" w14:textId="77777777" w:rsidR="0080726E" w:rsidRDefault="0080726E" w:rsidP="0080726E">
      <w:pPr>
        <w:tabs>
          <w:tab w:val="left" w:pos="2078"/>
          <w:tab w:val="left" w:pos="4156"/>
          <w:tab w:val="left" w:pos="6234"/>
        </w:tabs>
        <w:spacing w:line="360" w:lineRule="auto"/>
        <w:ind w:left="380"/>
        <w:jc w:val="left"/>
        <w:textAlignment w:val="center"/>
      </w:pPr>
      <w:r>
        <w:rPr>
          <w:rFonts w:ascii="宋体" w:hAnsi="宋体" w:hint="eastAsia"/>
        </w:rPr>
        <w:t>①</w:t>
      </w:r>
      <w:r>
        <w:rPr>
          <w:rFonts w:hint="eastAsia"/>
        </w:rPr>
        <w:t>带动当地就业，增加居民收入</w:t>
      </w:r>
      <w:r>
        <w:tab/>
      </w:r>
      <w:r>
        <w:rPr>
          <w:rFonts w:ascii="宋体" w:hAnsi="宋体" w:hint="eastAsia"/>
        </w:rPr>
        <w:t>②</w:t>
      </w:r>
      <w:r>
        <w:rPr>
          <w:rFonts w:hint="eastAsia"/>
        </w:rPr>
        <w:t>结构优化升级，带动产业发展</w:t>
      </w:r>
    </w:p>
    <w:p w14:paraId="3B7A799E" w14:textId="77777777" w:rsidR="0080726E" w:rsidRDefault="0080726E" w:rsidP="0080726E">
      <w:pPr>
        <w:tabs>
          <w:tab w:val="left" w:pos="2078"/>
          <w:tab w:val="left" w:pos="4156"/>
          <w:tab w:val="left" w:pos="6234"/>
        </w:tabs>
        <w:spacing w:line="360" w:lineRule="auto"/>
        <w:ind w:left="380"/>
        <w:jc w:val="left"/>
        <w:textAlignment w:val="center"/>
      </w:pPr>
      <w:r>
        <w:rPr>
          <w:rFonts w:ascii="宋体" w:hAnsi="宋体" w:hint="eastAsia"/>
        </w:rPr>
        <w:t>③</w:t>
      </w:r>
      <w:r>
        <w:rPr>
          <w:rFonts w:hint="eastAsia"/>
        </w:rPr>
        <w:t>加剧资源消耗，增加环境负担</w:t>
      </w:r>
      <w:r>
        <w:tab/>
      </w:r>
      <w:r>
        <w:rPr>
          <w:rFonts w:ascii="宋体" w:hAnsi="宋体" w:hint="eastAsia"/>
        </w:rPr>
        <w:t>④</w:t>
      </w:r>
      <w:proofErr w:type="gramStart"/>
      <w:r>
        <w:rPr>
          <w:rFonts w:hint="eastAsia"/>
        </w:rPr>
        <w:t>拉动内地</w:t>
      </w:r>
      <w:proofErr w:type="gramEnd"/>
      <w:r>
        <w:rPr>
          <w:rFonts w:hint="eastAsia"/>
        </w:rPr>
        <w:t>消费，带动经济发展</w:t>
      </w:r>
    </w:p>
    <w:p w14:paraId="64986648" w14:textId="77777777" w:rsidR="0080726E" w:rsidRDefault="0080726E" w:rsidP="0080726E">
      <w:pPr>
        <w:tabs>
          <w:tab w:val="left" w:pos="2078"/>
          <w:tab w:val="left" w:pos="4156"/>
          <w:tab w:val="left" w:pos="6234"/>
        </w:tabs>
        <w:spacing w:line="360" w:lineRule="auto"/>
        <w:ind w:left="380"/>
        <w:jc w:val="left"/>
        <w:textAlignment w:val="center"/>
      </w:pPr>
      <w:r>
        <w:lastRenderedPageBreak/>
        <w:t>A</w:t>
      </w:r>
      <w:r>
        <w:rPr>
          <w:rFonts w:hint="eastAsia"/>
        </w:rPr>
        <w:t>．</w:t>
      </w:r>
      <w:r>
        <w:rPr>
          <w:rFonts w:ascii="宋体" w:hAnsi="宋体" w:hint="eastAsia"/>
        </w:rPr>
        <w:t>①②③</w:t>
      </w:r>
      <w:r>
        <w:tab/>
        <w:t>B</w:t>
      </w:r>
      <w:r>
        <w:rPr>
          <w:rFonts w:hint="eastAsia"/>
        </w:rPr>
        <w:t>．</w:t>
      </w:r>
      <w:r>
        <w:rPr>
          <w:rFonts w:ascii="宋体" w:hAnsi="宋体" w:hint="eastAsia"/>
        </w:rPr>
        <w:t>①③④</w:t>
      </w:r>
      <w:r>
        <w:tab/>
        <w:t>C</w:t>
      </w:r>
      <w:r>
        <w:rPr>
          <w:rFonts w:hint="eastAsia"/>
        </w:rPr>
        <w:t>．</w:t>
      </w:r>
      <w:r>
        <w:rPr>
          <w:rFonts w:ascii="宋体" w:hAnsi="宋体" w:hint="eastAsia"/>
        </w:rPr>
        <w:t>①②④</w:t>
      </w:r>
      <w:r>
        <w:tab/>
        <w:t>D</w:t>
      </w:r>
      <w:r>
        <w:rPr>
          <w:rFonts w:hint="eastAsia"/>
        </w:rPr>
        <w:t>．</w:t>
      </w:r>
      <w:r>
        <w:rPr>
          <w:rFonts w:ascii="宋体" w:hAnsi="宋体" w:hint="eastAsia"/>
        </w:rPr>
        <w:t>②③④</w:t>
      </w:r>
    </w:p>
    <w:p w14:paraId="4598C7B9" w14:textId="77777777" w:rsidR="0080726E" w:rsidRDefault="0080726E" w:rsidP="0080726E">
      <w:pPr>
        <w:spacing w:line="360" w:lineRule="auto"/>
        <w:ind w:firstLine="560"/>
        <w:jc w:val="left"/>
        <w:textAlignment w:val="center"/>
      </w:pPr>
      <w:proofErr w:type="gramStart"/>
      <w:r>
        <w:rPr>
          <w:rFonts w:eastAsia="楷体" w:hint="eastAsia"/>
        </w:rPr>
        <w:t>贵阳市域快铁环</w:t>
      </w:r>
      <w:proofErr w:type="gramEnd"/>
      <w:r>
        <w:rPr>
          <w:rFonts w:eastAsia="楷体" w:hint="eastAsia"/>
        </w:rPr>
        <w:t>线呈环状穿行于贵阳与贵安新区境内，为双线电气化客运专线。其中，东、北环线于</w:t>
      </w:r>
      <w:r>
        <w:t>2010</w:t>
      </w:r>
      <w:r>
        <w:rPr>
          <w:rFonts w:eastAsia="楷体" w:hint="eastAsia"/>
        </w:rPr>
        <w:t>年开工，</w:t>
      </w:r>
      <w:r>
        <w:t>2015</w:t>
      </w:r>
      <w:r>
        <w:rPr>
          <w:rFonts w:eastAsia="楷体" w:hint="eastAsia"/>
        </w:rPr>
        <w:t>年通车。西、南环线于</w:t>
      </w:r>
      <w:r>
        <w:t>2013</w:t>
      </w:r>
      <w:r>
        <w:rPr>
          <w:rFonts w:eastAsia="楷体" w:hint="eastAsia"/>
        </w:rPr>
        <w:t>年起分标段开工。</w:t>
      </w:r>
      <w:r>
        <w:t>2022</w:t>
      </w:r>
      <w:r>
        <w:rPr>
          <w:rFonts w:eastAsia="楷体" w:hint="eastAsia"/>
        </w:rPr>
        <w:t>年</w:t>
      </w:r>
      <w:r>
        <w:t>3</w:t>
      </w:r>
      <w:r>
        <w:rPr>
          <w:rFonts w:eastAsia="楷体" w:hint="eastAsia"/>
        </w:rPr>
        <w:t>月，</w:t>
      </w:r>
      <w:proofErr w:type="gramStart"/>
      <w:r>
        <w:rPr>
          <w:rFonts w:eastAsia="楷体" w:hint="eastAsia"/>
        </w:rPr>
        <w:t>贵阳市域快铁环</w:t>
      </w:r>
      <w:proofErr w:type="gramEnd"/>
      <w:r>
        <w:rPr>
          <w:rFonts w:eastAsia="楷体" w:hint="eastAsia"/>
        </w:rPr>
        <w:t>线全线通车。下图示意</w:t>
      </w:r>
      <w:proofErr w:type="gramStart"/>
      <w:r>
        <w:rPr>
          <w:rFonts w:eastAsia="楷体" w:hint="eastAsia"/>
        </w:rPr>
        <w:t>贵阳市域快铁环</w:t>
      </w:r>
      <w:proofErr w:type="gramEnd"/>
      <w:r>
        <w:rPr>
          <w:rFonts w:eastAsia="楷体" w:hint="eastAsia"/>
        </w:rPr>
        <w:t>线走向。据此完成下面</w:t>
      </w:r>
      <w:r>
        <w:rPr>
          <w:rFonts w:eastAsia="楷体"/>
        </w:rPr>
        <w:t>16-18</w:t>
      </w:r>
      <w:r>
        <w:rPr>
          <w:rFonts w:eastAsia="楷体" w:hint="eastAsia"/>
        </w:rPr>
        <w:t>小题。</w:t>
      </w:r>
    </w:p>
    <w:p w14:paraId="1132EFCF" w14:textId="0B2670B9" w:rsidR="0080726E" w:rsidRDefault="0080726E" w:rsidP="0080726E">
      <w:pPr>
        <w:spacing w:line="360" w:lineRule="auto"/>
        <w:jc w:val="center"/>
        <w:textAlignment w:val="center"/>
      </w:pPr>
      <w:r>
        <w:rPr>
          <w:rFonts w:eastAsia="Times New Roman"/>
          <w:noProof/>
          <w:kern w:val="0"/>
          <w:sz w:val="24"/>
          <w:szCs w:val="24"/>
        </w:rPr>
        <w:drawing>
          <wp:inline distT="0" distB="0" distL="0" distR="0" wp14:anchorId="3826BF47" wp14:editId="30AA2A53">
            <wp:extent cx="2057400" cy="2000250"/>
            <wp:effectExtent l="0" t="0" r="0" b="0"/>
            <wp:docPr id="8" name="图片 8" descr="@@@5d5951d4-2532-473e-a983-f3b510068a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descr="@@@5d5951d4-2532-473e-a983-f3b510068a2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57400" cy="2000250"/>
                    </a:xfrm>
                    <a:prstGeom prst="rect">
                      <a:avLst/>
                    </a:prstGeom>
                    <a:noFill/>
                    <a:ln>
                      <a:noFill/>
                    </a:ln>
                  </pic:spPr>
                </pic:pic>
              </a:graphicData>
            </a:graphic>
          </wp:inline>
        </w:drawing>
      </w:r>
    </w:p>
    <w:p w14:paraId="6A268561" w14:textId="77777777" w:rsidR="0080726E" w:rsidRDefault="0080726E" w:rsidP="0080726E">
      <w:pPr>
        <w:spacing w:line="360" w:lineRule="auto"/>
        <w:jc w:val="left"/>
        <w:textAlignment w:val="center"/>
      </w:pPr>
      <w:r>
        <w:t>16</w:t>
      </w:r>
      <w:r>
        <w:rPr>
          <w:rFonts w:hint="eastAsia"/>
        </w:rPr>
        <w:t>．</w:t>
      </w:r>
      <w:proofErr w:type="gramStart"/>
      <w:r>
        <w:rPr>
          <w:rFonts w:hint="eastAsia"/>
        </w:rPr>
        <w:t>贵阳市域快铁环</w:t>
      </w:r>
      <w:proofErr w:type="gramEnd"/>
      <w:r>
        <w:rPr>
          <w:rFonts w:hint="eastAsia"/>
        </w:rPr>
        <w:t>线未形成较为规则的圆形，影响因素可能是（</w:t>
      </w:r>
      <w:r>
        <w:rPr>
          <w:rFonts w:eastAsia="Times New Roman"/>
          <w:kern w:val="0"/>
          <w:sz w:val="24"/>
          <w:szCs w:val="24"/>
        </w:rPr>
        <w:t>   </w:t>
      </w:r>
      <w:r>
        <w:rPr>
          <w:rFonts w:hint="eastAsia"/>
        </w:rPr>
        <w:t>）</w:t>
      </w:r>
    </w:p>
    <w:p w14:paraId="62D7C862" w14:textId="77777777" w:rsidR="0080726E" w:rsidRDefault="0080726E" w:rsidP="0080726E">
      <w:pPr>
        <w:tabs>
          <w:tab w:val="left" w:pos="4156"/>
        </w:tabs>
        <w:spacing w:line="360" w:lineRule="auto"/>
        <w:ind w:left="380"/>
        <w:jc w:val="left"/>
        <w:textAlignment w:val="center"/>
      </w:pPr>
      <w:r>
        <w:rPr>
          <w:rFonts w:ascii="宋体" w:hAnsi="宋体" w:hint="eastAsia"/>
        </w:rPr>
        <w:t>①</w:t>
      </w:r>
      <w:r>
        <w:rPr>
          <w:rFonts w:hint="eastAsia"/>
        </w:rPr>
        <w:t>地形分布</w:t>
      </w:r>
      <w:r>
        <w:rPr>
          <w:rFonts w:ascii="宋体" w:hAnsi="宋体" w:hint="eastAsia"/>
        </w:rPr>
        <w:t>②</w:t>
      </w:r>
      <w:r>
        <w:rPr>
          <w:rFonts w:hint="eastAsia"/>
        </w:rPr>
        <w:t>水系分布</w:t>
      </w:r>
      <w:r>
        <w:rPr>
          <w:rFonts w:ascii="宋体" w:hAnsi="宋体" w:hint="eastAsia"/>
        </w:rPr>
        <w:t>③</w:t>
      </w:r>
      <w:r>
        <w:rPr>
          <w:rFonts w:hint="eastAsia"/>
        </w:rPr>
        <w:t>产业分布</w:t>
      </w:r>
      <w:r>
        <w:rPr>
          <w:rFonts w:ascii="宋体" w:hAnsi="宋体" w:hint="eastAsia"/>
        </w:rPr>
        <w:t>④</w:t>
      </w:r>
      <w:r>
        <w:rPr>
          <w:rFonts w:hint="eastAsia"/>
        </w:rPr>
        <w:t>聚落分布</w:t>
      </w:r>
    </w:p>
    <w:p w14:paraId="0B2F31E5" w14:textId="77777777" w:rsidR="0080726E" w:rsidRDefault="0080726E" w:rsidP="0080726E">
      <w:pPr>
        <w:tabs>
          <w:tab w:val="left" w:pos="2078"/>
          <w:tab w:val="left" w:pos="4156"/>
          <w:tab w:val="left" w:pos="6234"/>
        </w:tabs>
        <w:spacing w:line="360" w:lineRule="auto"/>
        <w:ind w:left="380"/>
        <w:jc w:val="left"/>
        <w:textAlignment w:val="center"/>
      </w:pPr>
      <w:r>
        <w:t>A</w:t>
      </w:r>
      <w:r>
        <w:rPr>
          <w:rFonts w:hint="eastAsia"/>
        </w:rPr>
        <w:t>．</w:t>
      </w:r>
      <w:r>
        <w:rPr>
          <w:rFonts w:ascii="宋体" w:hAnsi="宋体" w:hint="eastAsia"/>
        </w:rPr>
        <w:t>①③</w:t>
      </w:r>
      <w:r>
        <w:tab/>
        <w:t>B</w:t>
      </w:r>
      <w:r>
        <w:rPr>
          <w:rFonts w:hint="eastAsia"/>
        </w:rPr>
        <w:t>．</w:t>
      </w:r>
      <w:r>
        <w:rPr>
          <w:rFonts w:ascii="宋体" w:hAnsi="宋体" w:hint="eastAsia"/>
        </w:rPr>
        <w:t>①④</w:t>
      </w:r>
      <w:r>
        <w:tab/>
        <w:t>C</w:t>
      </w:r>
      <w:r>
        <w:rPr>
          <w:rFonts w:hint="eastAsia"/>
        </w:rPr>
        <w:t>．</w:t>
      </w:r>
      <w:r>
        <w:rPr>
          <w:rFonts w:ascii="宋体" w:hAnsi="宋体" w:hint="eastAsia"/>
        </w:rPr>
        <w:t>②③</w:t>
      </w:r>
      <w:r>
        <w:tab/>
        <w:t>D</w:t>
      </w:r>
      <w:r>
        <w:rPr>
          <w:rFonts w:hint="eastAsia"/>
        </w:rPr>
        <w:t>．</w:t>
      </w:r>
      <w:r>
        <w:rPr>
          <w:rFonts w:ascii="宋体" w:hAnsi="宋体" w:hint="eastAsia"/>
        </w:rPr>
        <w:t>②④</w:t>
      </w:r>
    </w:p>
    <w:p w14:paraId="2C99CCF3" w14:textId="77777777" w:rsidR="0080726E" w:rsidRDefault="0080726E" w:rsidP="0080726E">
      <w:pPr>
        <w:spacing w:line="360" w:lineRule="auto"/>
        <w:jc w:val="left"/>
        <w:textAlignment w:val="center"/>
      </w:pPr>
      <w:r>
        <w:t>17</w:t>
      </w:r>
      <w:r>
        <w:rPr>
          <w:rFonts w:hint="eastAsia"/>
        </w:rPr>
        <w:t>．当地优先选择建设东、北环线，最主要原因是东、北环线（</w:t>
      </w:r>
      <w:r>
        <w:rPr>
          <w:rFonts w:eastAsia="Times New Roman"/>
          <w:kern w:val="0"/>
          <w:sz w:val="24"/>
          <w:szCs w:val="24"/>
        </w:rPr>
        <w:t>   </w:t>
      </w:r>
      <w:r>
        <w:rPr>
          <w:rFonts w:hint="eastAsia"/>
        </w:rPr>
        <w:t>）</w:t>
      </w:r>
    </w:p>
    <w:p w14:paraId="235846F1" w14:textId="77777777" w:rsidR="0080726E" w:rsidRDefault="0080726E" w:rsidP="0080726E">
      <w:pPr>
        <w:tabs>
          <w:tab w:val="left" w:pos="4156"/>
        </w:tabs>
        <w:spacing w:line="360" w:lineRule="auto"/>
        <w:ind w:left="380"/>
        <w:jc w:val="left"/>
        <w:textAlignment w:val="center"/>
      </w:pPr>
      <w:r>
        <w:t>A</w:t>
      </w:r>
      <w:r>
        <w:rPr>
          <w:rFonts w:hint="eastAsia"/>
        </w:rPr>
        <w:t>．运营里程较短</w:t>
      </w:r>
      <w:r>
        <w:tab/>
        <w:t>B</w:t>
      </w:r>
      <w:r>
        <w:rPr>
          <w:rFonts w:hint="eastAsia"/>
        </w:rPr>
        <w:t>．建设投入较低</w:t>
      </w:r>
    </w:p>
    <w:p w14:paraId="0CA65C07" w14:textId="77777777" w:rsidR="0080726E" w:rsidRDefault="0080726E" w:rsidP="0080726E">
      <w:pPr>
        <w:tabs>
          <w:tab w:val="left" w:pos="4156"/>
        </w:tabs>
        <w:spacing w:line="360" w:lineRule="auto"/>
        <w:ind w:left="380"/>
        <w:jc w:val="left"/>
        <w:textAlignment w:val="center"/>
      </w:pPr>
      <w:r>
        <w:t>C</w:t>
      </w:r>
      <w:r>
        <w:rPr>
          <w:rFonts w:hint="eastAsia"/>
        </w:rPr>
        <w:t>．沿线地形平坦</w:t>
      </w:r>
      <w:r>
        <w:tab/>
        <w:t>D</w:t>
      </w:r>
      <w:r>
        <w:rPr>
          <w:rFonts w:hint="eastAsia"/>
        </w:rPr>
        <w:t>．兼顾长途客流</w:t>
      </w:r>
    </w:p>
    <w:p w14:paraId="65252F2A" w14:textId="77777777" w:rsidR="0080726E" w:rsidRDefault="0080726E" w:rsidP="0080726E">
      <w:pPr>
        <w:spacing w:line="360" w:lineRule="auto"/>
        <w:jc w:val="left"/>
        <w:textAlignment w:val="center"/>
      </w:pPr>
      <w:r>
        <w:t>18</w:t>
      </w:r>
      <w:r>
        <w:rPr>
          <w:rFonts w:hint="eastAsia"/>
        </w:rPr>
        <w:t>．为增强对旅客的吸引力，</w:t>
      </w:r>
      <w:proofErr w:type="gramStart"/>
      <w:r>
        <w:rPr>
          <w:rFonts w:hint="eastAsia"/>
        </w:rPr>
        <w:t>贵阳市域快铁环</w:t>
      </w:r>
      <w:proofErr w:type="gramEnd"/>
      <w:r>
        <w:rPr>
          <w:rFonts w:hint="eastAsia"/>
        </w:rPr>
        <w:t>线在开通后最需要（</w:t>
      </w:r>
      <w:r>
        <w:rPr>
          <w:rFonts w:eastAsia="Times New Roman"/>
          <w:kern w:val="0"/>
          <w:sz w:val="24"/>
          <w:szCs w:val="24"/>
        </w:rPr>
        <w:t>   </w:t>
      </w:r>
      <w:r>
        <w:rPr>
          <w:rFonts w:hint="eastAsia"/>
        </w:rPr>
        <w:t>）</w:t>
      </w:r>
    </w:p>
    <w:p w14:paraId="5E8F480E" w14:textId="77777777" w:rsidR="0080726E" w:rsidRDefault="0080726E" w:rsidP="0080726E">
      <w:pPr>
        <w:tabs>
          <w:tab w:val="left" w:pos="4156"/>
        </w:tabs>
        <w:spacing w:line="360" w:lineRule="auto"/>
        <w:ind w:left="380"/>
        <w:jc w:val="left"/>
        <w:textAlignment w:val="center"/>
      </w:pPr>
      <w:r>
        <w:t>A</w:t>
      </w:r>
      <w:r>
        <w:rPr>
          <w:rFonts w:hint="eastAsia"/>
        </w:rPr>
        <w:t>．完善接驳交通</w:t>
      </w:r>
      <w:r>
        <w:tab/>
        <w:t>B</w:t>
      </w:r>
      <w:r>
        <w:rPr>
          <w:rFonts w:hint="eastAsia"/>
        </w:rPr>
        <w:t>．提高运行速度</w:t>
      </w:r>
    </w:p>
    <w:p w14:paraId="39CC2D35" w14:textId="77777777" w:rsidR="0080726E" w:rsidRDefault="0080726E" w:rsidP="0080726E">
      <w:pPr>
        <w:tabs>
          <w:tab w:val="left" w:pos="4156"/>
        </w:tabs>
        <w:spacing w:line="360" w:lineRule="auto"/>
        <w:ind w:left="380"/>
        <w:jc w:val="left"/>
        <w:textAlignment w:val="center"/>
      </w:pPr>
      <w:r>
        <w:t>C</w:t>
      </w:r>
      <w:r>
        <w:rPr>
          <w:rFonts w:hint="eastAsia"/>
        </w:rPr>
        <w:t>．</w:t>
      </w:r>
      <w:proofErr w:type="gramStart"/>
      <w:r>
        <w:rPr>
          <w:rFonts w:hint="eastAsia"/>
        </w:rPr>
        <w:t>美化车</w:t>
      </w:r>
      <w:proofErr w:type="gramEnd"/>
      <w:r>
        <w:rPr>
          <w:rFonts w:hint="eastAsia"/>
        </w:rPr>
        <w:t>内环境</w:t>
      </w:r>
      <w:r>
        <w:tab/>
        <w:t>D</w:t>
      </w:r>
      <w:r>
        <w:rPr>
          <w:rFonts w:hint="eastAsia"/>
        </w:rPr>
        <w:t>．增加运行班次</w:t>
      </w:r>
    </w:p>
    <w:p w14:paraId="68EF2836" w14:textId="77777777" w:rsidR="0080726E" w:rsidRDefault="0080726E" w:rsidP="0080726E">
      <w:pPr>
        <w:spacing w:line="360" w:lineRule="auto"/>
        <w:ind w:firstLine="560"/>
        <w:jc w:val="left"/>
        <w:textAlignment w:val="center"/>
      </w:pPr>
      <w:r>
        <w:t>“</w:t>
      </w:r>
      <w:r>
        <w:rPr>
          <w:rFonts w:eastAsia="楷体" w:hint="eastAsia"/>
        </w:rPr>
        <w:t>互联网</w:t>
      </w:r>
      <w:r>
        <w:t>+”</w:t>
      </w:r>
      <w:r>
        <w:rPr>
          <w:rFonts w:eastAsia="楷体" w:hint="eastAsia"/>
        </w:rPr>
        <w:t>就是利用信息通信技术以及互联网平台，让互联网与传统行业进行深度融合，创新发展。在</w:t>
      </w:r>
      <w:r>
        <w:t>“</w:t>
      </w:r>
      <w:r>
        <w:rPr>
          <w:rFonts w:eastAsia="楷体" w:hint="eastAsia"/>
        </w:rPr>
        <w:t>互联网</w:t>
      </w:r>
      <w:r>
        <w:t>+”</w:t>
      </w:r>
      <w:r>
        <w:rPr>
          <w:rFonts w:eastAsia="楷体" w:hint="eastAsia"/>
        </w:rPr>
        <w:t>时代背景下，智慧交通、共享交通等新兴产品进入市场。</w:t>
      </w:r>
      <w:proofErr w:type="gramStart"/>
      <w:r>
        <w:rPr>
          <w:rFonts w:eastAsia="楷体" w:hint="eastAsia"/>
        </w:rPr>
        <w:t>扫码即行</w:t>
      </w:r>
      <w:proofErr w:type="gramEnd"/>
      <w:r>
        <w:rPr>
          <w:rFonts w:eastAsia="楷体" w:hint="eastAsia"/>
        </w:rPr>
        <w:t>，快捷方便又灵活。与此同时，市民低碳出行行为也发生了明显的变化。绿色低碳交通也面临着新的挑战。据此完成下面</w:t>
      </w:r>
      <w:r>
        <w:rPr>
          <w:rFonts w:eastAsia="楷体"/>
        </w:rPr>
        <w:t>19-20</w:t>
      </w:r>
      <w:r>
        <w:rPr>
          <w:rFonts w:eastAsia="楷体" w:hint="eastAsia"/>
        </w:rPr>
        <w:t>小题。</w:t>
      </w:r>
    </w:p>
    <w:p w14:paraId="39E69747" w14:textId="77777777" w:rsidR="0080726E" w:rsidRDefault="0080726E" w:rsidP="0080726E">
      <w:pPr>
        <w:spacing w:line="360" w:lineRule="auto"/>
        <w:jc w:val="left"/>
        <w:textAlignment w:val="center"/>
      </w:pPr>
      <w:r>
        <w:t>19</w:t>
      </w:r>
      <w:r>
        <w:rPr>
          <w:rFonts w:hint="eastAsia"/>
        </w:rPr>
        <w:t>．低碳交通建设中，引导公众绿色出行的关键是（</w:t>
      </w:r>
      <w:r>
        <w:rPr>
          <w:rFonts w:eastAsia="Times New Roman"/>
          <w:kern w:val="0"/>
          <w:sz w:val="24"/>
          <w:szCs w:val="24"/>
        </w:rPr>
        <w:t>   </w:t>
      </w:r>
      <w:r>
        <w:rPr>
          <w:rFonts w:hint="eastAsia"/>
        </w:rPr>
        <w:t>）</w:t>
      </w:r>
    </w:p>
    <w:p w14:paraId="5E465BB4" w14:textId="77777777" w:rsidR="0080726E" w:rsidRDefault="0080726E" w:rsidP="0080726E">
      <w:pPr>
        <w:tabs>
          <w:tab w:val="left" w:pos="4156"/>
        </w:tabs>
        <w:spacing w:line="360" w:lineRule="auto"/>
        <w:ind w:left="380"/>
        <w:jc w:val="left"/>
        <w:textAlignment w:val="center"/>
      </w:pPr>
      <w:r>
        <w:t>A</w:t>
      </w:r>
      <w:r>
        <w:rPr>
          <w:rFonts w:hint="eastAsia"/>
        </w:rPr>
        <w:t>．优化公共交通线路网</w:t>
      </w:r>
      <w:r>
        <w:tab/>
        <w:t>B</w:t>
      </w:r>
      <w:r>
        <w:rPr>
          <w:rFonts w:hint="eastAsia"/>
        </w:rPr>
        <w:t>．实时更新公共交通信息</w:t>
      </w:r>
    </w:p>
    <w:p w14:paraId="4C38EB38" w14:textId="77777777" w:rsidR="0080726E" w:rsidRDefault="0080726E" w:rsidP="0080726E">
      <w:pPr>
        <w:tabs>
          <w:tab w:val="left" w:pos="4156"/>
        </w:tabs>
        <w:spacing w:line="360" w:lineRule="auto"/>
        <w:ind w:left="380"/>
        <w:jc w:val="left"/>
        <w:textAlignment w:val="center"/>
      </w:pPr>
      <w:r>
        <w:t>C</w:t>
      </w:r>
      <w:r>
        <w:rPr>
          <w:rFonts w:hint="eastAsia"/>
        </w:rPr>
        <w:t>．实现交通工具的多样化</w:t>
      </w:r>
      <w:r>
        <w:tab/>
        <w:t>D</w:t>
      </w:r>
      <w:r>
        <w:rPr>
          <w:rFonts w:hint="eastAsia"/>
        </w:rPr>
        <w:t>．提升道路的质量标准</w:t>
      </w:r>
    </w:p>
    <w:p w14:paraId="3EA4B396" w14:textId="77777777" w:rsidR="0080726E" w:rsidRDefault="0080726E" w:rsidP="0080726E">
      <w:pPr>
        <w:spacing w:line="360" w:lineRule="auto"/>
        <w:jc w:val="left"/>
        <w:textAlignment w:val="center"/>
      </w:pPr>
      <w:r>
        <w:t>20</w:t>
      </w:r>
      <w:r>
        <w:rPr>
          <w:rFonts w:hint="eastAsia"/>
        </w:rPr>
        <w:t>．城市推广共享单车后，带来的影响主要是（</w:t>
      </w:r>
      <w:r>
        <w:rPr>
          <w:rFonts w:eastAsia="Times New Roman"/>
          <w:kern w:val="0"/>
          <w:sz w:val="24"/>
          <w:szCs w:val="24"/>
        </w:rPr>
        <w:t>   </w:t>
      </w:r>
      <w:r>
        <w:rPr>
          <w:rFonts w:hint="eastAsia"/>
        </w:rPr>
        <w:t>）</w:t>
      </w:r>
    </w:p>
    <w:p w14:paraId="4F8A5F14" w14:textId="77777777" w:rsidR="0080726E" w:rsidRDefault="0080726E" w:rsidP="0080726E">
      <w:pPr>
        <w:tabs>
          <w:tab w:val="left" w:pos="4156"/>
        </w:tabs>
        <w:spacing w:line="360" w:lineRule="auto"/>
        <w:ind w:left="380"/>
        <w:jc w:val="left"/>
        <w:textAlignment w:val="center"/>
      </w:pPr>
      <w:r>
        <w:rPr>
          <w:rFonts w:ascii="宋体" w:hAnsi="宋体" w:hint="eastAsia"/>
        </w:rPr>
        <w:t>①</w:t>
      </w:r>
      <w:r>
        <w:rPr>
          <w:rFonts w:hint="eastAsia"/>
        </w:rPr>
        <w:t>城市空气质量有所改善</w:t>
      </w:r>
      <w:r>
        <w:tab/>
      </w:r>
      <w:r>
        <w:rPr>
          <w:rFonts w:ascii="宋体" w:hAnsi="宋体" w:hint="eastAsia"/>
        </w:rPr>
        <w:t>②</w:t>
      </w:r>
      <w:r>
        <w:rPr>
          <w:rFonts w:hint="eastAsia"/>
        </w:rPr>
        <w:t>城市功能区布局有所调整</w:t>
      </w:r>
    </w:p>
    <w:p w14:paraId="0A6E5717" w14:textId="77777777" w:rsidR="0080726E" w:rsidRDefault="0080726E" w:rsidP="0080726E">
      <w:pPr>
        <w:tabs>
          <w:tab w:val="left" w:pos="4156"/>
        </w:tabs>
        <w:spacing w:line="360" w:lineRule="auto"/>
        <w:ind w:left="380"/>
        <w:jc w:val="left"/>
        <w:textAlignment w:val="center"/>
      </w:pPr>
      <w:r>
        <w:rPr>
          <w:rFonts w:ascii="宋体" w:hAnsi="宋体" w:hint="eastAsia"/>
        </w:rPr>
        <w:lastRenderedPageBreak/>
        <w:t>③</w:t>
      </w:r>
      <w:r>
        <w:rPr>
          <w:rFonts w:hint="eastAsia"/>
        </w:rPr>
        <w:t>城市交通拥堵有所缓解</w:t>
      </w:r>
      <w:r>
        <w:tab/>
      </w:r>
      <w:r>
        <w:rPr>
          <w:rFonts w:ascii="宋体" w:hAnsi="宋体" w:hint="eastAsia"/>
        </w:rPr>
        <w:t>④</w:t>
      </w:r>
      <w:r>
        <w:rPr>
          <w:rFonts w:hint="eastAsia"/>
        </w:rPr>
        <w:t>城市道路布局更合理</w:t>
      </w:r>
    </w:p>
    <w:p w14:paraId="460FB225" w14:textId="77777777" w:rsidR="0080726E" w:rsidRDefault="0080726E" w:rsidP="0080726E">
      <w:pPr>
        <w:tabs>
          <w:tab w:val="left" w:pos="2078"/>
          <w:tab w:val="left" w:pos="4156"/>
          <w:tab w:val="left" w:pos="6234"/>
        </w:tabs>
        <w:spacing w:line="360" w:lineRule="auto"/>
        <w:ind w:left="380"/>
        <w:jc w:val="left"/>
        <w:textAlignment w:val="center"/>
      </w:pPr>
      <w:r>
        <w:t>A</w:t>
      </w:r>
      <w:r>
        <w:rPr>
          <w:rFonts w:hint="eastAsia"/>
        </w:rPr>
        <w:t>．</w:t>
      </w:r>
      <w:r>
        <w:rPr>
          <w:rFonts w:ascii="宋体" w:hAnsi="宋体" w:hint="eastAsia"/>
        </w:rPr>
        <w:t>①②</w:t>
      </w:r>
      <w:r>
        <w:tab/>
        <w:t>B</w:t>
      </w:r>
      <w:r>
        <w:rPr>
          <w:rFonts w:hint="eastAsia"/>
        </w:rPr>
        <w:t>．</w:t>
      </w:r>
      <w:r>
        <w:rPr>
          <w:rFonts w:ascii="宋体" w:hAnsi="宋体" w:hint="eastAsia"/>
        </w:rPr>
        <w:t>②③</w:t>
      </w:r>
      <w:r>
        <w:tab/>
        <w:t>C</w:t>
      </w:r>
      <w:r>
        <w:rPr>
          <w:rFonts w:hint="eastAsia"/>
        </w:rPr>
        <w:t>．</w:t>
      </w:r>
      <w:r>
        <w:rPr>
          <w:rFonts w:ascii="宋体" w:hAnsi="宋体" w:hint="eastAsia"/>
        </w:rPr>
        <w:t>①③</w:t>
      </w:r>
      <w:r>
        <w:tab/>
        <w:t>D</w:t>
      </w:r>
      <w:r>
        <w:rPr>
          <w:rFonts w:hint="eastAsia"/>
        </w:rPr>
        <w:t>．</w:t>
      </w:r>
      <w:r>
        <w:rPr>
          <w:rFonts w:ascii="宋体" w:hAnsi="宋体" w:hint="eastAsia"/>
        </w:rPr>
        <w:t>②④</w:t>
      </w:r>
    </w:p>
    <w:p w14:paraId="63321666" w14:textId="77777777" w:rsidR="0080726E" w:rsidRDefault="0080726E" w:rsidP="0080726E">
      <w:pPr>
        <w:spacing w:line="360" w:lineRule="auto"/>
        <w:ind w:firstLine="560"/>
        <w:jc w:val="left"/>
        <w:textAlignment w:val="center"/>
      </w:pPr>
      <w:r>
        <w:rPr>
          <w:rFonts w:eastAsia="楷体" w:hint="eastAsia"/>
        </w:rPr>
        <w:t>黑龙江省佳木斯市造纸产业历史悠久，但传统造纸产业在发展过程中一度引发严重的环境问题。近年来，佳木斯市造纸产业打开了以秸秆为基础的循环经济大门。下图为佳木斯市造纸产业循环经济模式示意图。据此完成下面</w:t>
      </w:r>
      <w:r>
        <w:rPr>
          <w:rFonts w:eastAsia="楷体"/>
        </w:rPr>
        <w:t>21-23</w:t>
      </w:r>
      <w:r>
        <w:rPr>
          <w:rFonts w:eastAsia="楷体" w:hint="eastAsia"/>
        </w:rPr>
        <w:t>小题。</w:t>
      </w:r>
    </w:p>
    <w:p w14:paraId="1392228C" w14:textId="078E7348" w:rsidR="0080726E" w:rsidRDefault="0080726E" w:rsidP="0080726E">
      <w:pPr>
        <w:spacing w:line="360" w:lineRule="auto"/>
        <w:jc w:val="center"/>
        <w:textAlignment w:val="center"/>
      </w:pPr>
      <w:r>
        <w:rPr>
          <w:rFonts w:eastAsia="Times New Roman"/>
          <w:noProof/>
          <w:kern w:val="0"/>
          <w:sz w:val="24"/>
          <w:szCs w:val="24"/>
        </w:rPr>
        <w:drawing>
          <wp:inline distT="0" distB="0" distL="0" distR="0" wp14:anchorId="4184C668" wp14:editId="3C1187AB">
            <wp:extent cx="2298700" cy="1771650"/>
            <wp:effectExtent l="0" t="0" r="6350" b="0"/>
            <wp:docPr id="7" name="图片 7" descr="@@@09889db2-9805-47a7-bd70-5f4310416f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9" descr="@@@09889db2-9805-47a7-bd70-5f4310416fa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98700" cy="1771650"/>
                    </a:xfrm>
                    <a:prstGeom prst="rect">
                      <a:avLst/>
                    </a:prstGeom>
                    <a:noFill/>
                    <a:ln>
                      <a:noFill/>
                    </a:ln>
                  </pic:spPr>
                </pic:pic>
              </a:graphicData>
            </a:graphic>
          </wp:inline>
        </w:drawing>
      </w:r>
    </w:p>
    <w:p w14:paraId="68440004" w14:textId="77777777" w:rsidR="0080726E" w:rsidRDefault="0080726E" w:rsidP="0080726E">
      <w:pPr>
        <w:spacing w:line="360" w:lineRule="auto"/>
        <w:jc w:val="left"/>
        <w:textAlignment w:val="center"/>
      </w:pPr>
      <w:r>
        <w:t>21</w:t>
      </w:r>
      <w:r>
        <w:rPr>
          <w:rFonts w:hint="eastAsia"/>
        </w:rPr>
        <w:t>．佳木斯市传统造纸产业主要靠近（</w:t>
      </w:r>
      <w:r>
        <w:rPr>
          <w:rFonts w:eastAsia="Times New Roman"/>
          <w:kern w:val="0"/>
          <w:sz w:val="24"/>
          <w:szCs w:val="24"/>
        </w:rPr>
        <w:t>   </w:t>
      </w:r>
      <w:r>
        <w:rPr>
          <w:rFonts w:hint="eastAsia"/>
        </w:rPr>
        <w:t>）</w:t>
      </w:r>
    </w:p>
    <w:p w14:paraId="13C18B46" w14:textId="77777777" w:rsidR="0080726E" w:rsidRDefault="0080726E" w:rsidP="0080726E">
      <w:pPr>
        <w:tabs>
          <w:tab w:val="left" w:pos="2078"/>
          <w:tab w:val="left" w:pos="4156"/>
          <w:tab w:val="left" w:pos="6234"/>
        </w:tabs>
        <w:spacing w:line="360" w:lineRule="auto"/>
        <w:ind w:left="380"/>
        <w:jc w:val="left"/>
        <w:textAlignment w:val="center"/>
      </w:pPr>
      <w:r>
        <w:t>A</w:t>
      </w:r>
      <w:r>
        <w:rPr>
          <w:rFonts w:hint="eastAsia"/>
        </w:rPr>
        <w:t>．能源基地</w:t>
      </w:r>
      <w:r>
        <w:tab/>
        <w:t>B</w:t>
      </w:r>
      <w:r>
        <w:rPr>
          <w:rFonts w:hint="eastAsia"/>
        </w:rPr>
        <w:t>．高等院校</w:t>
      </w:r>
      <w:r>
        <w:tab/>
        <w:t>C</w:t>
      </w:r>
      <w:r>
        <w:rPr>
          <w:rFonts w:hint="eastAsia"/>
        </w:rPr>
        <w:t>．消费市场</w:t>
      </w:r>
      <w:r>
        <w:tab/>
        <w:t>D</w:t>
      </w:r>
      <w:r>
        <w:rPr>
          <w:rFonts w:hint="eastAsia"/>
        </w:rPr>
        <w:t>．原料产地</w:t>
      </w:r>
    </w:p>
    <w:p w14:paraId="0308AC8A" w14:textId="77777777" w:rsidR="0080726E" w:rsidRDefault="0080726E" w:rsidP="0080726E">
      <w:pPr>
        <w:spacing w:line="360" w:lineRule="auto"/>
        <w:jc w:val="left"/>
        <w:textAlignment w:val="center"/>
      </w:pPr>
      <w:r>
        <w:t>22</w:t>
      </w:r>
      <w:r>
        <w:rPr>
          <w:rFonts w:hint="eastAsia"/>
        </w:rPr>
        <w:t>．佳木斯市传统造纸产业在发展过程中，易引发的严重环境问题主要有（</w:t>
      </w:r>
      <w:r>
        <w:rPr>
          <w:rFonts w:eastAsia="Times New Roman"/>
          <w:kern w:val="0"/>
          <w:sz w:val="24"/>
          <w:szCs w:val="24"/>
        </w:rPr>
        <w:t>   </w:t>
      </w:r>
      <w:r>
        <w:rPr>
          <w:rFonts w:hint="eastAsia"/>
        </w:rPr>
        <w:t>）</w:t>
      </w:r>
    </w:p>
    <w:p w14:paraId="7ECFCEC5" w14:textId="77777777" w:rsidR="0080726E" w:rsidRDefault="0080726E" w:rsidP="0080726E">
      <w:pPr>
        <w:tabs>
          <w:tab w:val="left" w:pos="2078"/>
          <w:tab w:val="left" w:pos="4156"/>
          <w:tab w:val="left" w:pos="6234"/>
        </w:tabs>
        <w:spacing w:line="360" w:lineRule="auto"/>
        <w:ind w:left="380"/>
        <w:jc w:val="left"/>
        <w:textAlignment w:val="center"/>
      </w:pPr>
      <w:r>
        <w:rPr>
          <w:rFonts w:ascii="宋体" w:hAnsi="宋体" w:hint="eastAsia"/>
        </w:rPr>
        <w:t>①</w:t>
      </w:r>
      <w:r>
        <w:rPr>
          <w:rFonts w:hint="eastAsia"/>
        </w:rPr>
        <w:t>森林资源枯竭</w:t>
      </w:r>
      <w:r>
        <w:rPr>
          <w:rFonts w:ascii="宋体" w:hAnsi="宋体" w:hint="eastAsia"/>
        </w:rPr>
        <w:t>②</w:t>
      </w:r>
      <w:r>
        <w:rPr>
          <w:rFonts w:hint="eastAsia"/>
        </w:rPr>
        <w:t>水污染</w:t>
      </w:r>
      <w:r>
        <w:rPr>
          <w:rFonts w:ascii="宋体" w:hAnsi="宋体" w:hint="eastAsia"/>
        </w:rPr>
        <w:t>③</w:t>
      </w:r>
      <w:r>
        <w:rPr>
          <w:rFonts w:hint="eastAsia"/>
        </w:rPr>
        <w:t>大气污染</w:t>
      </w:r>
      <w:r>
        <w:rPr>
          <w:rFonts w:ascii="宋体" w:hAnsi="宋体" w:hint="eastAsia"/>
        </w:rPr>
        <w:t>④</w:t>
      </w:r>
      <w:r>
        <w:rPr>
          <w:rFonts w:hint="eastAsia"/>
        </w:rPr>
        <w:t>土壤次生盐碱化</w:t>
      </w:r>
    </w:p>
    <w:p w14:paraId="053C54F5" w14:textId="77777777" w:rsidR="0080726E" w:rsidRDefault="0080726E" w:rsidP="0080726E">
      <w:pPr>
        <w:tabs>
          <w:tab w:val="left" w:pos="2078"/>
          <w:tab w:val="left" w:pos="4156"/>
          <w:tab w:val="left" w:pos="6234"/>
        </w:tabs>
        <w:spacing w:line="360" w:lineRule="auto"/>
        <w:ind w:left="380"/>
        <w:jc w:val="left"/>
        <w:textAlignment w:val="center"/>
      </w:pPr>
      <w:r>
        <w:t>A</w:t>
      </w:r>
      <w:r>
        <w:rPr>
          <w:rFonts w:hint="eastAsia"/>
        </w:rPr>
        <w:t>．</w:t>
      </w:r>
      <w:r>
        <w:rPr>
          <w:rFonts w:ascii="宋体" w:hAnsi="宋体" w:hint="eastAsia"/>
        </w:rPr>
        <w:t>①②</w:t>
      </w:r>
      <w:r>
        <w:tab/>
        <w:t>B</w:t>
      </w:r>
      <w:r>
        <w:rPr>
          <w:rFonts w:hint="eastAsia"/>
        </w:rPr>
        <w:t>．</w:t>
      </w:r>
      <w:r>
        <w:rPr>
          <w:rFonts w:ascii="宋体" w:hAnsi="宋体" w:hint="eastAsia"/>
        </w:rPr>
        <w:t>②③</w:t>
      </w:r>
      <w:r>
        <w:tab/>
        <w:t>C</w:t>
      </w:r>
      <w:r>
        <w:rPr>
          <w:rFonts w:hint="eastAsia"/>
        </w:rPr>
        <w:t>．</w:t>
      </w:r>
      <w:r>
        <w:rPr>
          <w:rFonts w:ascii="宋体" w:hAnsi="宋体" w:hint="eastAsia"/>
        </w:rPr>
        <w:t>③④</w:t>
      </w:r>
      <w:r>
        <w:tab/>
        <w:t>D</w:t>
      </w:r>
      <w:r>
        <w:rPr>
          <w:rFonts w:hint="eastAsia"/>
        </w:rPr>
        <w:t>．</w:t>
      </w:r>
      <w:r>
        <w:rPr>
          <w:rFonts w:ascii="宋体" w:hAnsi="宋体" w:hint="eastAsia"/>
        </w:rPr>
        <w:t>①④</w:t>
      </w:r>
    </w:p>
    <w:p w14:paraId="7693E915" w14:textId="77777777" w:rsidR="0080726E" w:rsidRDefault="0080726E" w:rsidP="0080726E">
      <w:pPr>
        <w:spacing w:line="360" w:lineRule="auto"/>
        <w:jc w:val="left"/>
        <w:textAlignment w:val="center"/>
      </w:pPr>
      <w:r>
        <w:t>23</w:t>
      </w:r>
      <w:r>
        <w:rPr>
          <w:rFonts w:hint="eastAsia"/>
        </w:rPr>
        <w:t>．佳木斯市造纸产业循环经济模式（</w:t>
      </w:r>
      <w:r>
        <w:rPr>
          <w:rFonts w:eastAsia="Times New Roman"/>
          <w:kern w:val="0"/>
          <w:sz w:val="24"/>
          <w:szCs w:val="24"/>
        </w:rPr>
        <w:t>   </w:t>
      </w:r>
      <w:r>
        <w:rPr>
          <w:rFonts w:hint="eastAsia"/>
        </w:rPr>
        <w:t>）</w:t>
      </w:r>
    </w:p>
    <w:p w14:paraId="2361BFAB" w14:textId="77777777" w:rsidR="0080726E" w:rsidRDefault="0080726E" w:rsidP="0080726E">
      <w:pPr>
        <w:tabs>
          <w:tab w:val="left" w:pos="4156"/>
        </w:tabs>
        <w:spacing w:line="360" w:lineRule="auto"/>
        <w:ind w:left="380"/>
        <w:jc w:val="left"/>
        <w:textAlignment w:val="center"/>
      </w:pPr>
      <w:r>
        <w:t>A</w:t>
      </w:r>
      <w:r>
        <w:rPr>
          <w:rFonts w:hint="eastAsia"/>
        </w:rPr>
        <w:t>．污水处理后都用于制浆</w:t>
      </w:r>
      <w:r>
        <w:tab/>
        <w:t>B</w:t>
      </w:r>
      <w:r>
        <w:rPr>
          <w:rFonts w:hint="eastAsia"/>
        </w:rPr>
        <w:t>．生产投入成本增大</w:t>
      </w:r>
    </w:p>
    <w:p w14:paraId="7802D278" w14:textId="77777777" w:rsidR="0080726E" w:rsidRDefault="0080726E" w:rsidP="0080726E">
      <w:pPr>
        <w:tabs>
          <w:tab w:val="left" w:pos="4156"/>
        </w:tabs>
        <w:spacing w:line="360" w:lineRule="auto"/>
        <w:ind w:left="380"/>
        <w:jc w:val="left"/>
        <w:textAlignment w:val="center"/>
      </w:pPr>
      <w:r>
        <w:t>C</w:t>
      </w:r>
      <w:r>
        <w:rPr>
          <w:rFonts w:hint="eastAsia"/>
        </w:rPr>
        <w:t>．增加了水资源的消耗量</w:t>
      </w:r>
      <w:r>
        <w:tab/>
        <w:t>D</w:t>
      </w:r>
      <w:r>
        <w:rPr>
          <w:rFonts w:hint="eastAsia"/>
        </w:rPr>
        <w:t>．利于农民增加收入</w:t>
      </w:r>
    </w:p>
    <w:p w14:paraId="1F512D26" w14:textId="77777777" w:rsidR="0080726E" w:rsidRDefault="0080726E" w:rsidP="0080726E">
      <w:pPr>
        <w:spacing w:line="360" w:lineRule="auto"/>
        <w:ind w:firstLine="560"/>
        <w:jc w:val="left"/>
        <w:textAlignment w:val="center"/>
      </w:pPr>
      <w:r>
        <w:rPr>
          <w:rFonts w:eastAsia="楷体" w:hint="eastAsia"/>
        </w:rPr>
        <w:t>图</w:t>
      </w:r>
      <w:r>
        <w:t>1</w:t>
      </w:r>
      <w:r>
        <w:rPr>
          <w:rFonts w:eastAsia="楷体" w:hint="eastAsia"/>
        </w:rPr>
        <w:t>为我国钓鱼岛附近海底地形剖面图，图</w:t>
      </w:r>
      <w:r>
        <w:t>2</w:t>
      </w:r>
      <w:r>
        <w:rPr>
          <w:rFonts w:eastAsia="楷体" w:hint="eastAsia"/>
        </w:rPr>
        <w:t>为我国政府公布的钓鱼岛及其附属岛屿的领海基点基线示意图。读图，完成下面</w:t>
      </w:r>
      <w:r>
        <w:rPr>
          <w:rFonts w:eastAsia="楷体"/>
        </w:rPr>
        <w:t>24-25</w:t>
      </w:r>
      <w:r>
        <w:rPr>
          <w:rFonts w:eastAsia="楷体" w:hint="eastAsia"/>
        </w:rPr>
        <w:t>小题。</w:t>
      </w:r>
    </w:p>
    <w:p w14:paraId="083DBF7C" w14:textId="29C46CA4" w:rsidR="0080726E" w:rsidRDefault="0080726E" w:rsidP="0080726E">
      <w:pPr>
        <w:spacing w:line="360" w:lineRule="auto"/>
        <w:jc w:val="center"/>
        <w:textAlignment w:val="center"/>
      </w:pPr>
      <w:r>
        <w:rPr>
          <w:rFonts w:eastAsia="Times New Roman"/>
          <w:noProof/>
          <w:kern w:val="0"/>
          <w:sz w:val="24"/>
          <w:szCs w:val="24"/>
        </w:rPr>
        <w:drawing>
          <wp:inline distT="0" distB="0" distL="0" distR="0" wp14:anchorId="1DBC65CA" wp14:editId="63D2D1B8">
            <wp:extent cx="2794000" cy="1600200"/>
            <wp:effectExtent l="0" t="0" r="6350" b="0"/>
            <wp:docPr id="6" name="图片 6" descr="@@@da3d566e-80aa-418d-8bcf-8a3a6c85c3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da3d566e-80aa-418d-8bcf-8a3a6c85c3a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94000" cy="1600200"/>
                    </a:xfrm>
                    <a:prstGeom prst="rect">
                      <a:avLst/>
                    </a:prstGeom>
                    <a:noFill/>
                    <a:ln>
                      <a:noFill/>
                    </a:ln>
                  </pic:spPr>
                </pic:pic>
              </a:graphicData>
            </a:graphic>
          </wp:inline>
        </w:drawing>
      </w:r>
      <w:r>
        <w:t xml:space="preserve"> </w:t>
      </w:r>
      <w:r>
        <w:rPr>
          <w:rFonts w:eastAsia="Times New Roman"/>
          <w:noProof/>
          <w:kern w:val="0"/>
          <w:sz w:val="24"/>
          <w:szCs w:val="24"/>
        </w:rPr>
        <w:drawing>
          <wp:inline distT="0" distB="0" distL="0" distR="0" wp14:anchorId="5F99C056" wp14:editId="1AE6D57B">
            <wp:extent cx="2228850" cy="1543050"/>
            <wp:effectExtent l="0" t="0" r="0" b="0"/>
            <wp:docPr id="5" name="图片 5" descr="@@@af8bc6b1-cfe6-4ed2-98b7-48d6d77a5c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f8bc6b1-cfe6-4ed2-98b7-48d6d77a5c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28850" cy="1543050"/>
                    </a:xfrm>
                    <a:prstGeom prst="rect">
                      <a:avLst/>
                    </a:prstGeom>
                    <a:noFill/>
                    <a:ln>
                      <a:noFill/>
                    </a:ln>
                  </pic:spPr>
                </pic:pic>
              </a:graphicData>
            </a:graphic>
          </wp:inline>
        </w:drawing>
      </w:r>
    </w:p>
    <w:p w14:paraId="43E79FC2" w14:textId="77777777" w:rsidR="0080726E" w:rsidRDefault="0080726E" w:rsidP="0080726E">
      <w:pPr>
        <w:spacing w:line="360" w:lineRule="auto"/>
        <w:jc w:val="left"/>
        <w:textAlignment w:val="center"/>
      </w:pPr>
      <w:r>
        <w:t>24</w:t>
      </w:r>
      <w:r>
        <w:rPr>
          <w:rFonts w:hint="eastAsia"/>
        </w:rPr>
        <w:t>．钓鱼岛及其附属岛屿是我国固有领土的自然原因包括（</w:t>
      </w:r>
      <w:r>
        <w:rPr>
          <w:rFonts w:eastAsia="Times New Roman"/>
          <w:kern w:val="0"/>
          <w:sz w:val="24"/>
          <w:szCs w:val="24"/>
        </w:rPr>
        <w:t>   </w:t>
      </w:r>
      <w:r>
        <w:rPr>
          <w:rFonts w:hint="eastAsia"/>
        </w:rPr>
        <w:t>）</w:t>
      </w:r>
    </w:p>
    <w:p w14:paraId="27E8B9A8" w14:textId="77777777" w:rsidR="0080726E" w:rsidRDefault="0080726E" w:rsidP="0080726E">
      <w:pPr>
        <w:tabs>
          <w:tab w:val="left" w:pos="2078"/>
          <w:tab w:val="left" w:pos="4156"/>
          <w:tab w:val="left" w:pos="6234"/>
        </w:tabs>
        <w:spacing w:line="360" w:lineRule="auto"/>
        <w:ind w:left="380"/>
        <w:jc w:val="left"/>
        <w:textAlignment w:val="center"/>
      </w:pPr>
      <w:r>
        <w:rPr>
          <w:rFonts w:ascii="宋体" w:hAnsi="宋体" w:hint="eastAsia"/>
        </w:rPr>
        <w:t>①</w:t>
      </w:r>
      <w:r>
        <w:rPr>
          <w:rFonts w:hint="eastAsia"/>
        </w:rPr>
        <w:t>钓鱼岛地处我国东海大陆架</w:t>
      </w:r>
      <w:r>
        <w:t>                 </w:t>
      </w:r>
      <w:r>
        <w:tab/>
      </w:r>
      <w:r>
        <w:rPr>
          <w:rFonts w:ascii="宋体" w:hAnsi="宋体" w:hint="eastAsia"/>
        </w:rPr>
        <w:t>②</w:t>
      </w:r>
      <w:r>
        <w:rPr>
          <w:rFonts w:hint="eastAsia"/>
        </w:rPr>
        <w:t>早在明朝就已纳入中国海防管辖范围</w:t>
      </w:r>
    </w:p>
    <w:p w14:paraId="26273641" w14:textId="77777777" w:rsidR="0080726E" w:rsidRDefault="0080726E" w:rsidP="0080726E">
      <w:pPr>
        <w:tabs>
          <w:tab w:val="left" w:pos="2078"/>
          <w:tab w:val="left" w:pos="4156"/>
          <w:tab w:val="left" w:pos="6234"/>
        </w:tabs>
        <w:spacing w:line="360" w:lineRule="auto"/>
        <w:ind w:left="380"/>
        <w:jc w:val="left"/>
        <w:textAlignment w:val="center"/>
      </w:pPr>
      <w:r>
        <w:rPr>
          <w:rFonts w:ascii="宋体" w:hAnsi="宋体" w:hint="eastAsia"/>
        </w:rPr>
        <w:t>③</w:t>
      </w:r>
      <w:r>
        <w:rPr>
          <w:rFonts w:hint="eastAsia"/>
        </w:rPr>
        <w:t>与琉球群岛以冲绳海槽隔开</w:t>
      </w:r>
      <w:r>
        <w:t>               </w:t>
      </w:r>
      <w:r>
        <w:tab/>
      </w:r>
      <w:r>
        <w:rPr>
          <w:rFonts w:ascii="宋体" w:hAnsi="宋体" w:hint="eastAsia"/>
        </w:rPr>
        <w:t>④</w:t>
      </w:r>
      <w:r>
        <w:rPr>
          <w:rFonts w:hint="eastAsia"/>
        </w:rPr>
        <w:t>在清朝时我国渔民就在钓鱼岛上采药</w:t>
      </w:r>
    </w:p>
    <w:p w14:paraId="49591562" w14:textId="77777777" w:rsidR="0080726E" w:rsidRDefault="0080726E" w:rsidP="0080726E">
      <w:pPr>
        <w:tabs>
          <w:tab w:val="left" w:pos="2078"/>
          <w:tab w:val="left" w:pos="4156"/>
          <w:tab w:val="left" w:pos="6234"/>
        </w:tabs>
        <w:spacing w:line="360" w:lineRule="auto"/>
        <w:ind w:left="380"/>
        <w:jc w:val="left"/>
        <w:textAlignment w:val="center"/>
      </w:pPr>
      <w:r>
        <w:lastRenderedPageBreak/>
        <w:t>A</w:t>
      </w:r>
      <w:r>
        <w:rPr>
          <w:rFonts w:hint="eastAsia"/>
        </w:rPr>
        <w:t>．</w:t>
      </w:r>
      <w:r>
        <w:rPr>
          <w:rFonts w:ascii="宋体" w:hAnsi="宋体" w:hint="eastAsia"/>
        </w:rPr>
        <w:t>①②</w:t>
      </w:r>
      <w:r>
        <w:tab/>
        <w:t>B</w:t>
      </w:r>
      <w:r>
        <w:rPr>
          <w:rFonts w:hint="eastAsia"/>
        </w:rPr>
        <w:t>．</w:t>
      </w:r>
      <w:r>
        <w:rPr>
          <w:rFonts w:ascii="宋体" w:hAnsi="宋体" w:hint="eastAsia"/>
        </w:rPr>
        <w:t>①③</w:t>
      </w:r>
      <w:r>
        <w:tab/>
        <w:t>C</w:t>
      </w:r>
      <w:r>
        <w:rPr>
          <w:rFonts w:hint="eastAsia"/>
        </w:rPr>
        <w:t>．</w:t>
      </w:r>
      <w:r>
        <w:rPr>
          <w:rFonts w:ascii="宋体" w:hAnsi="宋体" w:hint="eastAsia"/>
        </w:rPr>
        <w:t>②③</w:t>
      </w:r>
      <w:r>
        <w:tab/>
        <w:t>D</w:t>
      </w:r>
      <w:r>
        <w:rPr>
          <w:rFonts w:hint="eastAsia"/>
        </w:rPr>
        <w:t>．</w:t>
      </w:r>
      <w:r>
        <w:rPr>
          <w:rFonts w:ascii="宋体" w:hAnsi="宋体" w:hint="eastAsia"/>
        </w:rPr>
        <w:t>③④</w:t>
      </w:r>
    </w:p>
    <w:p w14:paraId="79962C29" w14:textId="77777777" w:rsidR="0080726E" w:rsidRDefault="0080726E" w:rsidP="0080726E">
      <w:pPr>
        <w:spacing w:line="360" w:lineRule="auto"/>
        <w:jc w:val="left"/>
        <w:textAlignment w:val="center"/>
      </w:pPr>
      <w:r>
        <w:t>25</w:t>
      </w:r>
      <w:r>
        <w:rPr>
          <w:rFonts w:hint="eastAsia"/>
        </w:rPr>
        <w:t>．图中</w:t>
      </w:r>
      <w:r>
        <w:t>M</w:t>
      </w:r>
      <w:r>
        <w:rPr>
          <w:rFonts w:hint="eastAsia"/>
        </w:rPr>
        <w:t>所在海域是我国的（</w:t>
      </w:r>
      <w:r>
        <w:rPr>
          <w:rFonts w:eastAsia="Times New Roman"/>
          <w:kern w:val="0"/>
          <w:sz w:val="24"/>
          <w:szCs w:val="24"/>
        </w:rPr>
        <w:t>   </w:t>
      </w:r>
      <w:r>
        <w:rPr>
          <w:rFonts w:hint="eastAsia"/>
        </w:rPr>
        <w:t>）</w:t>
      </w:r>
    </w:p>
    <w:p w14:paraId="11291FC0" w14:textId="77777777" w:rsidR="0080726E" w:rsidRDefault="0080726E" w:rsidP="0080726E">
      <w:pPr>
        <w:tabs>
          <w:tab w:val="left" w:pos="2078"/>
          <w:tab w:val="left" w:pos="4156"/>
          <w:tab w:val="left" w:pos="6234"/>
        </w:tabs>
        <w:spacing w:line="360" w:lineRule="auto"/>
        <w:ind w:left="380"/>
        <w:jc w:val="left"/>
        <w:textAlignment w:val="center"/>
        <w:rPr>
          <w:rFonts w:eastAsiaTheme="minorEastAsia"/>
          <w:b/>
          <w:bCs/>
          <w:sz w:val="32"/>
          <w:szCs w:val="32"/>
        </w:rPr>
      </w:pPr>
      <w:r>
        <w:t>A</w:t>
      </w:r>
      <w:r>
        <w:rPr>
          <w:rFonts w:hint="eastAsia"/>
        </w:rPr>
        <w:t>．内水</w:t>
      </w:r>
      <w:r>
        <w:tab/>
        <w:t>B</w:t>
      </w:r>
      <w:r>
        <w:rPr>
          <w:rFonts w:hint="eastAsia"/>
        </w:rPr>
        <w:t>．领海</w:t>
      </w:r>
      <w:r>
        <w:tab/>
        <w:t>C</w:t>
      </w:r>
      <w:r>
        <w:rPr>
          <w:rFonts w:hint="eastAsia"/>
        </w:rPr>
        <w:t>．毗连区</w:t>
      </w:r>
      <w:r>
        <w:tab/>
        <w:t>D</w:t>
      </w:r>
      <w:r>
        <w:rPr>
          <w:rFonts w:hint="eastAsia"/>
        </w:rPr>
        <w:t>．专属经济区</w:t>
      </w:r>
    </w:p>
    <w:p w14:paraId="71B3D027" w14:textId="77777777" w:rsidR="0080726E" w:rsidRDefault="0080726E" w:rsidP="0080726E">
      <w:pPr>
        <w:spacing w:line="360" w:lineRule="auto"/>
        <w:jc w:val="center"/>
        <w:rPr>
          <w:rFonts w:asciiTheme="minorEastAsia" w:eastAsiaTheme="minorEastAsia" w:hAnsiTheme="minorEastAsia" w:cstheme="minorEastAsia"/>
        </w:rPr>
      </w:pPr>
      <w:r>
        <w:rPr>
          <w:rFonts w:asciiTheme="minorEastAsia" w:eastAsiaTheme="minorEastAsia" w:hAnsiTheme="minorEastAsia" w:cstheme="minorEastAsia" w:hint="eastAsia"/>
          <w:b/>
          <w:bCs/>
          <w:sz w:val="32"/>
          <w:szCs w:val="32"/>
        </w:rPr>
        <w:t>第Ⅱ卷</w:t>
      </w:r>
      <w:r>
        <w:rPr>
          <w:rFonts w:eastAsiaTheme="minorEastAsia"/>
          <w:b/>
          <w:bCs/>
          <w:sz w:val="32"/>
          <w:szCs w:val="32"/>
        </w:rPr>
        <w:t xml:space="preserve">  </w:t>
      </w:r>
      <w:r>
        <w:rPr>
          <w:rFonts w:eastAsiaTheme="minorEastAsia" w:hint="eastAsia"/>
          <w:b/>
          <w:bCs/>
          <w:sz w:val="32"/>
          <w:szCs w:val="32"/>
        </w:rPr>
        <w:t>非选择题（</w:t>
      </w:r>
      <w:r>
        <w:rPr>
          <w:rFonts w:eastAsiaTheme="minorEastAsia"/>
          <w:b/>
          <w:bCs/>
          <w:sz w:val="32"/>
          <w:szCs w:val="32"/>
        </w:rPr>
        <w:t>50</w:t>
      </w:r>
      <w:r>
        <w:rPr>
          <w:rFonts w:eastAsiaTheme="minorEastAsia" w:hint="eastAsia"/>
          <w:b/>
          <w:bCs/>
          <w:sz w:val="32"/>
          <w:szCs w:val="32"/>
        </w:rPr>
        <w:t>分）</w:t>
      </w:r>
    </w:p>
    <w:p w14:paraId="1A456C58" w14:textId="77777777" w:rsidR="0080726E" w:rsidRDefault="0080726E" w:rsidP="0080726E">
      <w:pPr>
        <w:shd w:val="clear" w:color="auto" w:fill="FFFFFF"/>
        <w:spacing w:line="360" w:lineRule="auto"/>
        <w:jc w:val="left"/>
        <w:textAlignment w:val="center"/>
        <w:rPr>
          <w:rFonts w:eastAsia="黑体"/>
        </w:rPr>
      </w:pPr>
      <w:r>
        <w:rPr>
          <w:rFonts w:eastAsia="黑体" w:hint="eastAsia"/>
        </w:rPr>
        <w:t>二、非选择题：共</w:t>
      </w:r>
      <w:r>
        <w:rPr>
          <w:rFonts w:eastAsia="黑体"/>
        </w:rPr>
        <w:t>5</w:t>
      </w:r>
      <w:r>
        <w:rPr>
          <w:rFonts w:eastAsia="黑体" w:hint="eastAsia"/>
        </w:rPr>
        <w:t>小题，共</w:t>
      </w:r>
      <w:r>
        <w:rPr>
          <w:rFonts w:eastAsia="黑体"/>
        </w:rPr>
        <w:t>50</w:t>
      </w:r>
      <w:r>
        <w:rPr>
          <w:rFonts w:eastAsia="黑体" w:hint="eastAsia"/>
        </w:rPr>
        <w:t>分。</w:t>
      </w:r>
    </w:p>
    <w:p w14:paraId="745A2F54" w14:textId="77777777" w:rsidR="0080726E" w:rsidRDefault="0080726E" w:rsidP="0080726E">
      <w:pPr>
        <w:spacing w:line="360" w:lineRule="auto"/>
        <w:jc w:val="left"/>
        <w:textAlignment w:val="center"/>
      </w:pPr>
      <w:r>
        <w:t>26</w:t>
      </w:r>
      <w:r>
        <w:rPr>
          <w:rFonts w:hint="eastAsia"/>
        </w:rPr>
        <w:t>．阅读图文材料，完成下列要求。（</w:t>
      </w:r>
      <w:r>
        <w:t>12</w:t>
      </w:r>
      <w:r>
        <w:rPr>
          <w:rFonts w:hint="eastAsia"/>
        </w:rPr>
        <w:t>分）</w:t>
      </w:r>
    </w:p>
    <w:p w14:paraId="42D68EAB" w14:textId="77777777" w:rsidR="0080726E" w:rsidRDefault="0080726E" w:rsidP="0080726E">
      <w:pPr>
        <w:spacing w:line="360" w:lineRule="auto"/>
        <w:ind w:firstLine="560"/>
        <w:jc w:val="left"/>
        <w:textAlignment w:val="center"/>
      </w:pPr>
      <w:r>
        <w:rPr>
          <w:rFonts w:eastAsia="楷体" w:hint="eastAsia"/>
        </w:rPr>
        <w:t>材料</w:t>
      </w:r>
      <w:r>
        <w:t>1</w:t>
      </w:r>
      <w:r>
        <w:rPr>
          <w:rFonts w:eastAsia="楷体" w:hint="eastAsia"/>
        </w:rPr>
        <w:t>：日本人口流动报告显示，</w:t>
      </w:r>
      <w:r>
        <w:t>2023</w:t>
      </w:r>
      <w:r>
        <w:rPr>
          <w:rFonts w:eastAsia="楷体" w:hint="eastAsia"/>
        </w:rPr>
        <w:t>年东京都市圈净增迁入人口达</w:t>
      </w:r>
      <w:r>
        <w:t>12.6</w:t>
      </w:r>
      <w:r>
        <w:rPr>
          <w:rFonts w:eastAsia="楷体" w:hint="eastAsia"/>
        </w:rPr>
        <w:t>万余人，属于</w:t>
      </w:r>
      <w:r>
        <w:t>“</w:t>
      </w:r>
      <w:r>
        <w:rPr>
          <w:rFonts w:eastAsia="楷体" w:hint="eastAsia"/>
        </w:rPr>
        <w:t>过度迁入</w:t>
      </w:r>
      <w:r>
        <w:t>”</w:t>
      </w:r>
      <w:r>
        <w:rPr>
          <w:rFonts w:eastAsia="楷体" w:hint="eastAsia"/>
        </w:rPr>
        <w:t>。除了东京</w:t>
      </w:r>
      <w:r>
        <w:t>(</w:t>
      </w:r>
      <w:r>
        <w:rPr>
          <w:rFonts w:eastAsia="楷体" w:hint="eastAsia"/>
        </w:rPr>
        <w:t>东京都的核心区域</w:t>
      </w:r>
      <w:r>
        <w:t>)</w:t>
      </w:r>
      <w:r>
        <w:rPr>
          <w:rFonts w:eastAsia="楷体" w:hint="eastAsia"/>
        </w:rPr>
        <w:t>及其周边地区，日本其他行政区域大多为人口净迁出，引发当地医疗、交通、养老等公共服务质量下降，进一步导致当地人口向东京等大都市迁移的恶性循环。由于人口减少问题严重，日本全国</w:t>
      </w:r>
      <w:r>
        <w:t>40%</w:t>
      </w:r>
      <w:r>
        <w:rPr>
          <w:rFonts w:eastAsia="楷体" w:hint="eastAsia"/>
        </w:rPr>
        <w:t>以上</w:t>
      </w:r>
      <w:proofErr w:type="gramStart"/>
      <w:r>
        <w:rPr>
          <w:rFonts w:eastAsia="楷体" w:hint="eastAsia"/>
        </w:rPr>
        <w:t>町</w:t>
      </w:r>
      <w:proofErr w:type="gramEnd"/>
      <w:r>
        <w:rPr>
          <w:rFonts w:eastAsia="楷体" w:hint="eastAsia"/>
        </w:rPr>
        <w:t>村</w:t>
      </w:r>
      <w:r>
        <w:t>(</w:t>
      </w:r>
      <w:r>
        <w:rPr>
          <w:rFonts w:eastAsia="楷体" w:hint="eastAsia"/>
        </w:rPr>
        <w:t>相当于中国的</w:t>
      </w:r>
      <w:r>
        <w:t>“</w:t>
      </w:r>
      <w:r>
        <w:rPr>
          <w:rFonts w:eastAsia="楷体" w:hint="eastAsia"/>
        </w:rPr>
        <w:t>市镇乡村</w:t>
      </w:r>
      <w:r>
        <w:t>”)</w:t>
      </w:r>
      <w:r>
        <w:rPr>
          <w:rFonts w:eastAsia="楷体" w:hint="eastAsia"/>
        </w:rPr>
        <w:t>面临消失风险。</w:t>
      </w:r>
    </w:p>
    <w:p w14:paraId="3C2C185A" w14:textId="77777777" w:rsidR="0080726E" w:rsidRDefault="0080726E" w:rsidP="0080726E">
      <w:pPr>
        <w:spacing w:line="360" w:lineRule="auto"/>
        <w:ind w:firstLine="560"/>
        <w:jc w:val="left"/>
        <w:textAlignment w:val="center"/>
      </w:pPr>
      <w:r>
        <w:rPr>
          <w:rFonts w:eastAsia="楷体" w:hint="eastAsia"/>
        </w:rPr>
        <w:t>材料</w:t>
      </w:r>
      <w:r>
        <w:t>2</w:t>
      </w:r>
      <w:r>
        <w:rPr>
          <w:rFonts w:eastAsia="楷体" w:hint="eastAsia"/>
        </w:rPr>
        <w:t>：下图示意日本东京都市圈行政区划范围。</w:t>
      </w:r>
    </w:p>
    <w:p w14:paraId="02AF138F" w14:textId="4D669589" w:rsidR="0080726E" w:rsidRDefault="0080726E" w:rsidP="0080726E">
      <w:pPr>
        <w:spacing w:line="360" w:lineRule="auto"/>
        <w:jc w:val="center"/>
        <w:textAlignment w:val="center"/>
      </w:pPr>
      <w:r>
        <w:rPr>
          <w:rFonts w:eastAsia="Times New Roman"/>
          <w:noProof/>
          <w:kern w:val="0"/>
          <w:sz w:val="24"/>
          <w:szCs w:val="24"/>
        </w:rPr>
        <w:drawing>
          <wp:inline distT="0" distB="0" distL="0" distR="0" wp14:anchorId="287487CC" wp14:editId="3DC1C31A">
            <wp:extent cx="2844800" cy="2000250"/>
            <wp:effectExtent l="0" t="0" r="0" b="0"/>
            <wp:docPr id="4" name="图片 4" descr="@@@75f2389c-1d0a-4d98-9a3c-8d7c0fce6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5" descr="@@@75f2389c-1d0a-4d98-9a3c-8d7c0fce67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000250"/>
                    </a:xfrm>
                    <a:prstGeom prst="rect">
                      <a:avLst/>
                    </a:prstGeom>
                    <a:noFill/>
                    <a:ln>
                      <a:noFill/>
                    </a:ln>
                  </pic:spPr>
                </pic:pic>
              </a:graphicData>
            </a:graphic>
          </wp:inline>
        </w:drawing>
      </w:r>
    </w:p>
    <w:p w14:paraId="118E06C8" w14:textId="77777777" w:rsidR="0080726E" w:rsidRDefault="0080726E" w:rsidP="0080726E">
      <w:pPr>
        <w:numPr>
          <w:ilvl w:val="0"/>
          <w:numId w:val="1"/>
        </w:numPr>
        <w:spacing w:line="360" w:lineRule="auto"/>
        <w:jc w:val="left"/>
        <w:textAlignment w:val="center"/>
      </w:pPr>
      <w:r>
        <w:rPr>
          <w:rFonts w:hint="eastAsia"/>
        </w:rPr>
        <w:t>从人口迁移的</w:t>
      </w:r>
      <w:r>
        <w:t>“</w:t>
      </w:r>
      <w:r>
        <w:rPr>
          <w:rFonts w:hint="eastAsia"/>
        </w:rPr>
        <w:t>拉力</w:t>
      </w:r>
      <w:r>
        <w:t>”</w:t>
      </w:r>
      <w:r>
        <w:rPr>
          <w:rFonts w:hint="eastAsia"/>
        </w:rPr>
        <w:t>角度分析东京都市</w:t>
      </w:r>
      <w:proofErr w:type="gramStart"/>
      <w:r>
        <w:rPr>
          <w:rFonts w:hint="eastAsia"/>
        </w:rPr>
        <w:t>圈吸引</w:t>
      </w:r>
      <w:proofErr w:type="gramEnd"/>
      <w:r>
        <w:rPr>
          <w:rFonts w:hint="eastAsia"/>
        </w:rPr>
        <w:t>人口迁入的原因。（</w:t>
      </w:r>
      <w:r>
        <w:t>4</w:t>
      </w:r>
      <w:r>
        <w:rPr>
          <w:rFonts w:hint="eastAsia"/>
        </w:rPr>
        <w:t>分）</w:t>
      </w:r>
    </w:p>
    <w:p w14:paraId="10A6D21F" w14:textId="77777777" w:rsidR="0080726E" w:rsidRDefault="0080726E" w:rsidP="0080726E">
      <w:pPr>
        <w:spacing w:line="360" w:lineRule="auto"/>
        <w:jc w:val="left"/>
        <w:textAlignment w:val="center"/>
      </w:pPr>
      <w:r>
        <w:rPr>
          <w:rFonts w:hint="eastAsia"/>
        </w:rPr>
        <w:t>（</w:t>
      </w:r>
      <w:r>
        <w:t>2</w:t>
      </w:r>
      <w:r>
        <w:rPr>
          <w:rFonts w:hint="eastAsia"/>
        </w:rPr>
        <w:t>）评价大量人口迁入东京都市圈产生的有利影响。（</w:t>
      </w:r>
      <w:r>
        <w:t>4</w:t>
      </w:r>
      <w:r>
        <w:rPr>
          <w:rFonts w:hint="eastAsia"/>
        </w:rPr>
        <w:t>分）</w:t>
      </w:r>
    </w:p>
    <w:p w14:paraId="6AD7A0DD" w14:textId="77777777" w:rsidR="0080726E" w:rsidRDefault="0080726E" w:rsidP="0080726E">
      <w:pPr>
        <w:spacing w:line="360" w:lineRule="auto"/>
        <w:jc w:val="left"/>
        <w:textAlignment w:val="center"/>
      </w:pPr>
      <w:r>
        <w:rPr>
          <w:rFonts w:hint="eastAsia"/>
        </w:rPr>
        <w:t>（</w:t>
      </w:r>
      <w:r>
        <w:t>3</w:t>
      </w:r>
      <w:r>
        <w:rPr>
          <w:rFonts w:hint="eastAsia"/>
        </w:rPr>
        <w:t>）简述日本推动人口向地方返流可采取的措施。（</w:t>
      </w:r>
      <w:r>
        <w:t>4</w:t>
      </w:r>
      <w:r>
        <w:rPr>
          <w:rFonts w:hint="eastAsia"/>
        </w:rPr>
        <w:t>分）</w:t>
      </w:r>
    </w:p>
    <w:p w14:paraId="6D432190" w14:textId="77777777" w:rsidR="0080726E" w:rsidRDefault="0080726E" w:rsidP="0080726E">
      <w:pPr>
        <w:spacing w:line="360" w:lineRule="auto"/>
        <w:jc w:val="left"/>
        <w:textAlignment w:val="center"/>
      </w:pPr>
      <w:r>
        <w:t>27</w:t>
      </w:r>
      <w:r>
        <w:rPr>
          <w:rFonts w:hint="eastAsia"/>
        </w:rPr>
        <w:t>．读某城市土地利用简图，完成下列问题。（</w:t>
      </w:r>
      <w:r>
        <w:t>10</w:t>
      </w:r>
      <w:r>
        <w:rPr>
          <w:rFonts w:hint="eastAsia"/>
        </w:rPr>
        <w:t>分）</w:t>
      </w:r>
    </w:p>
    <w:p w14:paraId="436B8514" w14:textId="78480291" w:rsidR="0080726E" w:rsidRDefault="0080726E" w:rsidP="0080726E">
      <w:pPr>
        <w:spacing w:line="360" w:lineRule="auto"/>
        <w:jc w:val="center"/>
        <w:textAlignment w:val="center"/>
      </w:pPr>
      <w:r>
        <w:rPr>
          <w:rFonts w:eastAsia="Times New Roman"/>
          <w:noProof/>
          <w:kern w:val="0"/>
          <w:sz w:val="24"/>
          <w:szCs w:val="24"/>
        </w:rPr>
        <w:drawing>
          <wp:inline distT="0" distB="0" distL="0" distR="0" wp14:anchorId="198A6DCF" wp14:editId="6BC178E6">
            <wp:extent cx="3270250" cy="2057400"/>
            <wp:effectExtent l="0" t="0" r="6350" b="0"/>
            <wp:docPr id="3" name="图片 3" descr="@@@444cecd8-f138-4ca6-a70a-bbcce7af4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7" descr="@@@444cecd8-f138-4ca6-a70a-bbcce7af46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70250" cy="2057400"/>
                    </a:xfrm>
                    <a:prstGeom prst="rect">
                      <a:avLst/>
                    </a:prstGeom>
                    <a:noFill/>
                    <a:ln>
                      <a:noFill/>
                    </a:ln>
                  </pic:spPr>
                </pic:pic>
              </a:graphicData>
            </a:graphic>
          </wp:inline>
        </w:drawing>
      </w:r>
    </w:p>
    <w:p w14:paraId="0EDD1C2C" w14:textId="77777777" w:rsidR="0080726E" w:rsidRDefault="0080726E" w:rsidP="0080726E">
      <w:pPr>
        <w:spacing w:line="360" w:lineRule="auto"/>
        <w:jc w:val="left"/>
        <w:textAlignment w:val="center"/>
      </w:pPr>
      <w:r>
        <w:rPr>
          <w:rFonts w:hint="eastAsia"/>
        </w:rPr>
        <w:lastRenderedPageBreak/>
        <w:t>（</w:t>
      </w:r>
      <w:r>
        <w:t>1</w:t>
      </w:r>
      <w:r>
        <w:rPr>
          <w:rFonts w:hint="eastAsia"/>
        </w:rPr>
        <w:t>）</w:t>
      </w:r>
      <w:r>
        <w:rPr>
          <w:rFonts w:ascii="宋体" w:hAnsi="宋体" w:hint="eastAsia"/>
        </w:rPr>
        <w:t>①</w:t>
      </w:r>
      <w:r>
        <w:rPr>
          <w:rFonts w:hint="eastAsia"/>
        </w:rPr>
        <w:t>是什么功能区</w:t>
      </w:r>
      <w:r>
        <w:t>?</w:t>
      </w:r>
      <w:r>
        <w:rPr>
          <w:rFonts w:hint="eastAsia"/>
        </w:rPr>
        <w:t>说明其判断理由。（</w:t>
      </w:r>
      <w:r>
        <w:t>3</w:t>
      </w:r>
      <w:r>
        <w:rPr>
          <w:rFonts w:hint="eastAsia"/>
        </w:rPr>
        <w:t>分）</w:t>
      </w:r>
    </w:p>
    <w:p w14:paraId="538E7789" w14:textId="77777777" w:rsidR="0080726E" w:rsidRDefault="0080726E" w:rsidP="0080726E">
      <w:pPr>
        <w:spacing w:line="360" w:lineRule="auto"/>
        <w:jc w:val="left"/>
        <w:textAlignment w:val="center"/>
      </w:pPr>
      <w:r>
        <w:rPr>
          <w:rFonts w:hint="eastAsia"/>
        </w:rPr>
        <w:t>（</w:t>
      </w:r>
      <w:r>
        <w:t>2</w:t>
      </w:r>
      <w:r>
        <w:rPr>
          <w:rFonts w:hint="eastAsia"/>
        </w:rPr>
        <w:t>）若</w:t>
      </w:r>
      <w:r>
        <w:rPr>
          <w:rFonts w:ascii="宋体" w:hAnsi="宋体" w:hint="eastAsia"/>
        </w:rPr>
        <w:t>②</w:t>
      </w:r>
      <w:r>
        <w:rPr>
          <w:rFonts w:hint="eastAsia"/>
        </w:rPr>
        <w:t>为批发市场，则图中甲、乙、丙、丁四处何处适合建设大型仓储物流中心</w:t>
      </w:r>
      <w:r>
        <w:t>?</w:t>
      </w:r>
      <w:r>
        <w:rPr>
          <w:rFonts w:hint="eastAsia"/>
        </w:rPr>
        <w:t>说明理由。（</w:t>
      </w:r>
      <w:r>
        <w:t>3</w:t>
      </w:r>
      <w:r>
        <w:rPr>
          <w:rFonts w:hint="eastAsia"/>
        </w:rPr>
        <w:t>分）</w:t>
      </w:r>
    </w:p>
    <w:p w14:paraId="1B8C9B6A" w14:textId="77777777" w:rsidR="0080726E" w:rsidRDefault="0080726E" w:rsidP="0080726E">
      <w:pPr>
        <w:spacing w:line="360" w:lineRule="auto"/>
        <w:jc w:val="left"/>
        <w:textAlignment w:val="center"/>
      </w:pPr>
      <w:r>
        <w:rPr>
          <w:rFonts w:hint="eastAsia"/>
        </w:rPr>
        <w:t>（</w:t>
      </w:r>
      <w:r>
        <w:t>3</w:t>
      </w:r>
      <w:r>
        <w:rPr>
          <w:rFonts w:hint="eastAsia"/>
        </w:rPr>
        <w:t>）</w:t>
      </w:r>
      <w:r>
        <w:t>M</w:t>
      </w:r>
      <w:proofErr w:type="gramStart"/>
      <w:r>
        <w:rPr>
          <w:rFonts w:hint="eastAsia"/>
        </w:rPr>
        <w:t>处曾经</w:t>
      </w:r>
      <w:proofErr w:type="gramEnd"/>
      <w:r>
        <w:rPr>
          <w:rFonts w:hint="eastAsia"/>
        </w:rPr>
        <w:t>布局火电厂，后火电厂迁至</w:t>
      </w:r>
      <w:r>
        <w:t>N</w:t>
      </w:r>
      <w:r>
        <w:rPr>
          <w:rFonts w:hint="eastAsia"/>
        </w:rPr>
        <w:t>处，简述其原因。（</w:t>
      </w:r>
      <w:r>
        <w:t>4</w:t>
      </w:r>
      <w:r>
        <w:rPr>
          <w:rFonts w:hint="eastAsia"/>
        </w:rPr>
        <w:t>分）</w:t>
      </w:r>
    </w:p>
    <w:p w14:paraId="7C32E069" w14:textId="77777777" w:rsidR="0080726E" w:rsidRDefault="0080726E" w:rsidP="0080726E">
      <w:pPr>
        <w:spacing w:line="360" w:lineRule="auto"/>
        <w:jc w:val="left"/>
        <w:textAlignment w:val="center"/>
      </w:pPr>
      <w:r>
        <w:t>28</w:t>
      </w:r>
      <w:r>
        <w:rPr>
          <w:rFonts w:hint="eastAsia"/>
        </w:rPr>
        <w:t>．阅读图文材料，完成下列要求。（</w:t>
      </w:r>
      <w:r>
        <w:t>12</w:t>
      </w:r>
      <w:r>
        <w:rPr>
          <w:rFonts w:hint="eastAsia"/>
        </w:rPr>
        <w:t>分）</w:t>
      </w:r>
    </w:p>
    <w:p w14:paraId="46D8111C" w14:textId="77777777" w:rsidR="0080726E" w:rsidRDefault="0080726E" w:rsidP="0080726E">
      <w:pPr>
        <w:spacing w:line="360" w:lineRule="auto"/>
        <w:ind w:firstLine="560"/>
        <w:jc w:val="left"/>
        <w:textAlignment w:val="center"/>
      </w:pPr>
      <w:r>
        <w:rPr>
          <w:rFonts w:eastAsia="楷体" w:hint="eastAsia"/>
        </w:rPr>
        <w:t>皮革业是利用畜产品加工的产业，以牛、羊、猪等动物生皮为主要原料进行系列加工，主要包括以生皮为加工对象的制革业、以皮革为主要原料的皮鞋制造业以及其他皮革制品加工业等。维</w:t>
      </w:r>
      <w:proofErr w:type="gramStart"/>
      <w:r>
        <w:rPr>
          <w:rFonts w:eastAsia="楷体" w:hint="eastAsia"/>
        </w:rPr>
        <w:t>特</w:t>
      </w:r>
      <w:proofErr w:type="gramEnd"/>
      <w:r>
        <w:rPr>
          <w:rFonts w:eastAsia="楷体" w:hint="eastAsia"/>
        </w:rPr>
        <w:t>雷是一座仅</w:t>
      </w:r>
      <w:r>
        <w:t>2</w:t>
      </w:r>
      <w:r>
        <w:rPr>
          <w:rFonts w:eastAsia="楷体" w:hint="eastAsia"/>
        </w:rPr>
        <w:t>万多人的小型内陆城市，规模虽小却有高速公路和高铁穿过。早期，这里产业以传统皮革业和制鞋业为主。后来，标致汽车厂从巴黎迁到雷恩，促生了周边地区的机械工业和分包加工业。维</w:t>
      </w:r>
      <w:proofErr w:type="gramStart"/>
      <w:r>
        <w:rPr>
          <w:rFonts w:eastAsia="楷体" w:hint="eastAsia"/>
        </w:rPr>
        <w:t>特</w:t>
      </w:r>
      <w:proofErr w:type="gramEnd"/>
      <w:r>
        <w:rPr>
          <w:rFonts w:eastAsia="楷体" w:hint="eastAsia"/>
        </w:rPr>
        <w:t>雷承接了从巴黎、雷恩机械工业和分包工业的溢出，形成现代工业体系。如今，维特雷产业成功转型，以旅游业和奢侈品鞋业为主。下图示意法国维特雷位置。</w:t>
      </w:r>
    </w:p>
    <w:p w14:paraId="6A15277A" w14:textId="5214284B" w:rsidR="0080726E" w:rsidRDefault="0080726E" w:rsidP="0080726E">
      <w:pPr>
        <w:spacing w:line="360" w:lineRule="auto"/>
        <w:jc w:val="center"/>
        <w:textAlignment w:val="center"/>
      </w:pPr>
      <w:r>
        <w:rPr>
          <w:rFonts w:eastAsia="Times New Roman"/>
          <w:noProof/>
          <w:kern w:val="0"/>
          <w:sz w:val="24"/>
          <w:szCs w:val="24"/>
        </w:rPr>
        <w:drawing>
          <wp:inline distT="0" distB="0" distL="0" distR="0" wp14:anchorId="6EA369B9" wp14:editId="0311847C">
            <wp:extent cx="2146300" cy="2108200"/>
            <wp:effectExtent l="0" t="0" r="6350" b="6350"/>
            <wp:docPr id="2" name="图片 2" descr="@@@219ee75f-b2ed-40b2-8b46-cf5801fe92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9" descr="@@@219ee75f-b2ed-40b2-8b46-cf5801fe925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46300" cy="2108200"/>
                    </a:xfrm>
                    <a:prstGeom prst="rect">
                      <a:avLst/>
                    </a:prstGeom>
                    <a:noFill/>
                    <a:ln>
                      <a:noFill/>
                    </a:ln>
                  </pic:spPr>
                </pic:pic>
              </a:graphicData>
            </a:graphic>
          </wp:inline>
        </w:drawing>
      </w:r>
    </w:p>
    <w:p w14:paraId="48985806" w14:textId="77777777" w:rsidR="0080726E" w:rsidRDefault="0080726E" w:rsidP="0080726E">
      <w:pPr>
        <w:spacing w:line="360" w:lineRule="auto"/>
        <w:jc w:val="left"/>
        <w:textAlignment w:val="center"/>
      </w:pPr>
      <w:r>
        <w:rPr>
          <w:rFonts w:hint="eastAsia"/>
        </w:rPr>
        <w:t>（</w:t>
      </w:r>
      <w:r>
        <w:t>1</w:t>
      </w:r>
      <w:r>
        <w:rPr>
          <w:rFonts w:hint="eastAsia"/>
        </w:rPr>
        <w:t>）在产业发展过程中，人口大量涌入维特雷，指出其可能带来的不利影响。（</w:t>
      </w:r>
      <w:r>
        <w:t>4</w:t>
      </w:r>
      <w:r>
        <w:rPr>
          <w:rFonts w:hint="eastAsia"/>
        </w:rPr>
        <w:t>分）</w:t>
      </w:r>
    </w:p>
    <w:p w14:paraId="1775BCD1" w14:textId="77777777" w:rsidR="0080726E" w:rsidRDefault="0080726E" w:rsidP="0080726E">
      <w:pPr>
        <w:spacing w:line="360" w:lineRule="auto"/>
        <w:jc w:val="left"/>
        <w:textAlignment w:val="center"/>
      </w:pPr>
      <w:r>
        <w:rPr>
          <w:rFonts w:hint="eastAsia"/>
        </w:rPr>
        <w:t>（</w:t>
      </w:r>
      <w:r>
        <w:t>2</w:t>
      </w:r>
      <w:r>
        <w:rPr>
          <w:rFonts w:hint="eastAsia"/>
        </w:rPr>
        <w:t>）说明维特雷承接雷恩机械工业和分包工业的优势条件。（</w:t>
      </w:r>
      <w:r>
        <w:t>4</w:t>
      </w:r>
      <w:r>
        <w:rPr>
          <w:rFonts w:hint="eastAsia"/>
        </w:rPr>
        <w:t>分）</w:t>
      </w:r>
    </w:p>
    <w:p w14:paraId="1AD96137" w14:textId="77777777" w:rsidR="0080726E" w:rsidRDefault="0080726E" w:rsidP="0080726E">
      <w:pPr>
        <w:spacing w:line="360" w:lineRule="auto"/>
        <w:jc w:val="left"/>
        <w:textAlignment w:val="center"/>
      </w:pPr>
      <w:r>
        <w:rPr>
          <w:rFonts w:hint="eastAsia"/>
        </w:rPr>
        <w:t>（</w:t>
      </w:r>
      <w:r>
        <w:t>3</w:t>
      </w:r>
      <w:r>
        <w:rPr>
          <w:rFonts w:hint="eastAsia"/>
        </w:rPr>
        <w:t>）简述维特雷制鞋业由传统制鞋业向奢侈品鞋业转型的有利影响。（</w:t>
      </w:r>
      <w:r>
        <w:t>4</w:t>
      </w:r>
      <w:r>
        <w:rPr>
          <w:rFonts w:hint="eastAsia"/>
        </w:rPr>
        <w:t>分）</w:t>
      </w:r>
    </w:p>
    <w:p w14:paraId="207332CE" w14:textId="77777777" w:rsidR="0080726E" w:rsidRDefault="0080726E" w:rsidP="0080726E">
      <w:pPr>
        <w:spacing w:line="360" w:lineRule="auto"/>
        <w:jc w:val="left"/>
        <w:textAlignment w:val="center"/>
      </w:pPr>
      <w:r>
        <w:t>29</w:t>
      </w:r>
      <w:r>
        <w:rPr>
          <w:rFonts w:hint="eastAsia"/>
        </w:rPr>
        <w:t>．阅读图文资料，完成下列要求。（</w:t>
      </w:r>
      <w:r>
        <w:t>8</w:t>
      </w:r>
      <w:r>
        <w:rPr>
          <w:rFonts w:hint="eastAsia"/>
        </w:rPr>
        <w:t>分）</w:t>
      </w:r>
    </w:p>
    <w:p w14:paraId="7E70C8AC" w14:textId="77777777" w:rsidR="0080726E" w:rsidRDefault="0080726E" w:rsidP="0080726E">
      <w:pPr>
        <w:spacing w:line="360" w:lineRule="auto"/>
        <w:ind w:firstLine="560"/>
        <w:jc w:val="left"/>
        <w:textAlignment w:val="center"/>
      </w:pPr>
      <w:r>
        <w:rPr>
          <w:rFonts w:eastAsia="楷体" w:hint="eastAsia"/>
        </w:rPr>
        <w:t>材料</w:t>
      </w:r>
      <w:proofErr w:type="gramStart"/>
      <w:r>
        <w:rPr>
          <w:rFonts w:eastAsia="楷体" w:hint="eastAsia"/>
        </w:rPr>
        <w:t>一</w:t>
      </w:r>
      <w:proofErr w:type="gramEnd"/>
      <w:r>
        <w:rPr>
          <w:rFonts w:eastAsia="楷体"/>
        </w:rPr>
        <w:t xml:space="preserve">  </w:t>
      </w:r>
      <w:r>
        <w:rPr>
          <w:rFonts w:eastAsia="楷体" w:hint="eastAsia"/>
        </w:rPr>
        <w:t>聊城信发集团是一家集发电、电解铝及铝深加工等产业于一体的现代化大型企业。其建设的现代农业产业园是国内首个实现</w:t>
      </w:r>
      <w:proofErr w:type="gramStart"/>
      <w:r>
        <w:rPr>
          <w:rFonts w:eastAsia="楷体" w:hint="eastAsia"/>
        </w:rPr>
        <w:t>零碳目标</w:t>
      </w:r>
      <w:proofErr w:type="gramEnd"/>
      <w:r>
        <w:rPr>
          <w:rFonts w:eastAsia="楷体" w:hint="eastAsia"/>
        </w:rPr>
        <w:t>的现代生态循环农业示范园区（循环流程见示意图）。园区以工农业绿色生产为基础，通过品牌供应链将高品质产品销往全国，并为周边村镇建设现代化设施农业项目提供全链条服务，实现</w:t>
      </w:r>
      <w:r>
        <w:t>“</w:t>
      </w:r>
      <w:r>
        <w:rPr>
          <w:rFonts w:eastAsia="楷体" w:hint="eastAsia"/>
        </w:rPr>
        <w:t>农工服三产联动</w:t>
      </w:r>
      <w:r>
        <w:t>”</w:t>
      </w:r>
      <w:r>
        <w:rPr>
          <w:rFonts w:eastAsia="楷体" w:hint="eastAsia"/>
        </w:rPr>
        <w:t>；同时协助当地政府进行新农村建设，助力村民实现共同富裕，走出了一条乡村振兴的新道路。</w:t>
      </w:r>
    </w:p>
    <w:p w14:paraId="47CF6565" w14:textId="77777777" w:rsidR="0080726E" w:rsidRDefault="0080726E" w:rsidP="0080726E">
      <w:pPr>
        <w:spacing w:line="360" w:lineRule="auto"/>
        <w:ind w:firstLine="560"/>
        <w:jc w:val="left"/>
        <w:textAlignment w:val="center"/>
      </w:pPr>
      <w:r>
        <w:rPr>
          <w:rFonts w:eastAsia="楷体" w:hint="eastAsia"/>
        </w:rPr>
        <w:t>材料二</w:t>
      </w:r>
      <w:r>
        <w:rPr>
          <w:rFonts w:eastAsia="楷体"/>
        </w:rPr>
        <w:t xml:space="preserve">  </w:t>
      </w:r>
      <w:r>
        <w:rPr>
          <w:rFonts w:eastAsia="楷体" w:hint="eastAsia"/>
        </w:rPr>
        <w:t>新型城镇化是以城乡统筹、城乡一体、产业与城镇互动、资源节约和集约利用、生态宜居、和谐发展为基本特征的城镇化。城乡统筹是充分发挥工业对农业的支持和反哺作用、城市对农村的辐射和带动作用，使一些有条件的乡村发展为功能完善、人口集聚的城镇，促进城乡协调发展。</w:t>
      </w:r>
    </w:p>
    <w:p w14:paraId="7A71B7B8" w14:textId="7F2D25DC" w:rsidR="0080726E" w:rsidRDefault="0080726E" w:rsidP="0080726E">
      <w:pPr>
        <w:spacing w:line="360" w:lineRule="auto"/>
        <w:jc w:val="center"/>
        <w:textAlignment w:val="center"/>
      </w:pPr>
      <w:r>
        <w:rPr>
          <w:rFonts w:eastAsia="Times New Roman"/>
          <w:noProof/>
          <w:kern w:val="0"/>
          <w:sz w:val="24"/>
          <w:szCs w:val="24"/>
        </w:rPr>
        <w:lastRenderedPageBreak/>
        <w:drawing>
          <wp:inline distT="0" distB="0" distL="0" distR="0" wp14:anchorId="0E1BE202" wp14:editId="4BF7DEDA">
            <wp:extent cx="3917950" cy="3003550"/>
            <wp:effectExtent l="0" t="0" r="6350" b="6350"/>
            <wp:docPr id="1" name="图片 1" descr="@@@49902898-3974-4176-960c-75bb9e6e24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1" descr="@@@49902898-3974-4176-960c-75bb9e6e248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17950" cy="3003550"/>
                    </a:xfrm>
                    <a:prstGeom prst="rect">
                      <a:avLst/>
                    </a:prstGeom>
                    <a:noFill/>
                    <a:ln>
                      <a:noFill/>
                    </a:ln>
                  </pic:spPr>
                </pic:pic>
              </a:graphicData>
            </a:graphic>
          </wp:inline>
        </w:drawing>
      </w:r>
    </w:p>
    <w:p w14:paraId="77A1FA7D" w14:textId="77777777" w:rsidR="0080726E" w:rsidRDefault="0080726E" w:rsidP="0080726E">
      <w:pPr>
        <w:spacing w:line="360" w:lineRule="auto"/>
        <w:jc w:val="left"/>
        <w:textAlignment w:val="center"/>
      </w:pPr>
      <w:r>
        <w:rPr>
          <w:rFonts w:hint="eastAsia"/>
        </w:rPr>
        <w:t>（</w:t>
      </w:r>
      <w:r>
        <w:t>1</w:t>
      </w:r>
      <w:r>
        <w:rPr>
          <w:rFonts w:hint="eastAsia"/>
        </w:rPr>
        <w:t>）</w:t>
      </w:r>
      <w:r>
        <w:t>“</w:t>
      </w:r>
      <w:r>
        <w:rPr>
          <w:rFonts w:hint="eastAsia"/>
        </w:rPr>
        <w:t>三产联动</w:t>
      </w:r>
      <w:r>
        <w:t>”</w:t>
      </w:r>
      <w:r>
        <w:rPr>
          <w:rFonts w:hint="eastAsia"/>
        </w:rPr>
        <w:t>的现代农业模式对推动新型城镇化的意义。（</w:t>
      </w:r>
      <w:r>
        <w:t>4</w:t>
      </w:r>
      <w:r>
        <w:rPr>
          <w:rFonts w:hint="eastAsia"/>
        </w:rPr>
        <w:t>分）</w:t>
      </w:r>
    </w:p>
    <w:p w14:paraId="1C1375F0" w14:textId="77777777" w:rsidR="0080726E" w:rsidRDefault="0080726E" w:rsidP="0080726E">
      <w:pPr>
        <w:spacing w:line="360" w:lineRule="auto"/>
        <w:jc w:val="left"/>
        <w:textAlignment w:val="center"/>
      </w:pPr>
      <w:r>
        <w:rPr>
          <w:rFonts w:hint="eastAsia"/>
        </w:rPr>
        <w:t>（</w:t>
      </w:r>
      <w:r>
        <w:t>2</w:t>
      </w:r>
      <w:r>
        <w:rPr>
          <w:rFonts w:hint="eastAsia"/>
        </w:rPr>
        <w:t>）结合图示，说明</w:t>
      </w:r>
      <w:proofErr w:type="gramStart"/>
      <w:r>
        <w:rPr>
          <w:rFonts w:hint="eastAsia"/>
        </w:rPr>
        <w:t>信发现代农业</w:t>
      </w:r>
      <w:proofErr w:type="gramEnd"/>
      <w:r>
        <w:rPr>
          <w:rFonts w:hint="eastAsia"/>
        </w:rPr>
        <w:t>产业园生态循环生产的益处。（</w:t>
      </w:r>
      <w:r>
        <w:t>4</w:t>
      </w:r>
      <w:r>
        <w:rPr>
          <w:rFonts w:hint="eastAsia"/>
        </w:rPr>
        <w:t>分）</w:t>
      </w:r>
    </w:p>
    <w:p w14:paraId="31A03AA6" w14:textId="77777777" w:rsidR="0080726E" w:rsidRDefault="0080726E" w:rsidP="0080726E">
      <w:pPr>
        <w:spacing w:line="360" w:lineRule="auto"/>
        <w:jc w:val="left"/>
        <w:textAlignment w:val="center"/>
      </w:pPr>
    </w:p>
    <w:p w14:paraId="6AF6D090" w14:textId="77777777" w:rsidR="0080726E" w:rsidRDefault="0080726E" w:rsidP="0080726E">
      <w:pPr>
        <w:spacing w:line="360" w:lineRule="auto"/>
        <w:jc w:val="left"/>
        <w:textAlignment w:val="center"/>
      </w:pPr>
    </w:p>
    <w:p w14:paraId="19AC117C" w14:textId="77777777" w:rsidR="0080726E" w:rsidRDefault="0080726E" w:rsidP="0080726E">
      <w:pPr>
        <w:spacing w:line="360" w:lineRule="auto"/>
        <w:jc w:val="left"/>
        <w:textAlignment w:val="center"/>
      </w:pPr>
      <w:r>
        <w:t>30</w:t>
      </w:r>
      <w:r>
        <w:rPr>
          <w:rFonts w:hint="eastAsia"/>
        </w:rPr>
        <w:t>．阅读文字材料，完成下列要求。（</w:t>
      </w:r>
      <w:r>
        <w:t>8</w:t>
      </w:r>
      <w:r>
        <w:rPr>
          <w:rFonts w:hint="eastAsia"/>
        </w:rPr>
        <w:t>分）</w:t>
      </w:r>
    </w:p>
    <w:p w14:paraId="79278E8C" w14:textId="77777777" w:rsidR="0080726E" w:rsidRDefault="0080726E" w:rsidP="0080726E">
      <w:pPr>
        <w:spacing w:line="360" w:lineRule="auto"/>
        <w:ind w:firstLine="560"/>
        <w:jc w:val="left"/>
        <w:textAlignment w:val="center"/>
      </w:pPr>
      <w:r>
        <w:rPr>
          <w:rFonts w:eastAsia="楷体" w:hint="eastAsia"/>
        </w:rPr>
        <w:t>在互联网和大数据技术的共同推动下，以满足出行多元化需求为导向的</w:t>
      </w:r>
      <w:proofErr w:type="gramStart"/>
      <w:r>
        <w:rPr>
          <w:rFonts w:eastAsia="楷体" w:hint="eastAsia"/>
        </w:rPr>
        <w:t>网约车逐渐</w:t>
      </w:r>
      <w:proofErr w:type="gramEnd"/>
      <w:r>
        <w:rPr>
          <w:rFonts w:eastAsia="楷体" w:hint="eastAsia"/>
        </w:rPr>
        <w:t>成为城市居民生活中不可或缺的一部分。这种新兴的出行方式既为城市居民出行提供便利和多样选择，又对传统公共交通系统造成了巨大冲击，并诱发了其与公共交通之间替代或互补关系的激烈争论。</w:t>
      </w:r>
    </w:p>
    <w:p w14:paraId="7D947C27" w14:textId="77777777" w:rsidR="0080726E" w:rsidRDefault="0080726E" w:rsidP="0080726E">
      <w:pPr>
        <w:spacing w:line="360" w:lineRule="auto"/>
        <w:ind w:firstLineChars="200" w:firstLine="420"/>
        <w:jc w:val="left"/>
        <w:textAlignment w:val="center"/>
      </w:pPr>
      <w:r>
        <w:rPr>
          <w:rFonts w:hint="eastAsia"/>
        </w:rPr>
        <w:t>说明</w:t>
      </w:r>
      <w:proofErr w:type="gramStart"/>
      <w:r>
        <w:rPr>
          <w:rFonts w:hint="eastAsia"/>
        </w:rPr>
        <w:t>网约车在</w:t>
      </w:r>
      <w:proofErr w:type="gramEnd"/>
      <w:r>
        <w:rPr>
          <w:rFonts w:hint="eastAsia"/>
        </w:rPr>
        <w:t>与公共交通竞争中的优势，并从公共交通自身角度，提出提升其竞争力以</w:t>
      </w:r>
      <w:proofErr w:type="gramStart"/>
      <w:r>
        <w:rPr>
          <w:rFonts w:hint="eastAsia"/>
        </w:rPr>
        <w:t>应对网约</w:t>
      </w:r>
      <w:proofErr w:type="gramEnd"/>
      <w:r>
        <w:rPr>
          <w:rFonts w:hint="eastAsia"/>
        </w:rPr>
        <w:t>车替代的合理化建议。</w:t>
      </w:r>
    </w:p>
    <w:p w14:paraId="22DCBF3D" w14:textId="445635E0" w:rsidR="00A10A30" w:rsidRDefault="00A10A30"/>
    <w:p w14:paraId="3A5D9AFB" w14:textId="340F6966" w:rsidR="0080726E" w:rsidRDefault="0080726E"/>
    <w:p w14:paraId="4E4B3C34" w14:textId="3751820A" w:rsidR="0080726E" w:rsidRDefault="0080726E"/>
    <w:p w14:paraId="4CF689BB" w14:textId="290EAB71" w:rsidR="0080726E" w:rsidRDefault="0080726E"/>
    <w:p w14:paraId="32D3E618" w14:textId="062EEA9C" w:rsidR="0080726E" w:rsidRDefault="0080726E"/>
    <w:p w14:paraId="50EB0583" w14:textId="633F5E2F" w:rsidR="0080726E" w:rsidRDefault="0080726E"/>
    <w:p w14:paraId="110D2AFC" w14:textId="4136CD54" w:rsidR="0080726E" w:rsidRDefault="0080726E"/>
    <w:p w14:paraId="6E6FE9CD" w14:textId="566958F4" w:rsidR="0080726E" w:rsidRDefault="0080726E"/>
    <w:p w14:paraId="22866FAB" w14:textId="1A76C399" w:rsidR="0080726E" w:rsidRDefault="0080726E"/>
    <w:p w14:paraId="593A7B34" w14:textId="339563B1" w:rsidR="0080726E" w:rsidRDefault="0080726E"/>
    <w:p w14:paraId="051E4310" w14:textId="74FF7468" w:rsidR="0080726E" w:rsidRDefault="0080726E"/>
    <w:p w14:paraId="0721B172" w14:textId="32A1190A" w:rsidR="0080726E" w:rsidRDefault="0080726E"/>
    <w:p w14:paraId="694A5811" w14:textId="6421704C" w:rsidR="0080726E" w:rsidRDefault="0080726E"/>
    <w:p w14:paraId="71DDF191" w14:textId="6A893F56" w:rsidR="0080726E" w:rsidRDefault="0080726E"/>
    <w:p w14:paraId="2E4FA33B" w14:textId="4035D1DF" w:rsidR="0080726E" w:rsidRDefault="0080726E"/>
    <w:p w14:paraId="6BC11DC5" w14:textId="6A9FEC86" w:rsidR="0080726E" w:rsidRDefault="0080726E"/>
    <w:p w14:paraId="1441C87E" w14:textId="3AB54E42" w:rsidR="0080726E" w:rsidRDefault="0080726E"/>
    <w:p w14:paraId="58881490" w14:textId="7789C94D" w:rsidR="0080726E" w:rsidRDefault="0080726E"/>
    <w:p w14:paraId="7BFC8BE0" w14:textId="228F08C9" w:rsidR="0080726E" w:rsidRDefault="0080726E"/>
    <w:p w14:paraId="6450DCF6" w14:textId="0D39B052" w:rsidR="0080726E" w:rsidRDefault="0080726E"/>
    <w:p w14:paraId="792E034A" w14:textId="7541355A" w:rsidR="0080726E" w:rsidRDefault="0080726E"/>
    <w:p w14:paraId="61A8A71E" w14:textId="1E20199E" w:rsidR="0080726E" w:rsidRDefault="0080726E"/>
    <w:p w14:paraId="50839591" w14:textId="630DCD57" w:rsidR="0080726E" w:rsidRDefault="0080726E"/>
    <w:p w14:paraId="238B7180" w14:textId="378E0EBF" w:rsidR="0080726E" w:rsidRDefault="0080726E"/>
    <w:p w14:paraId="5FD887A8" w14:textId="10D922CF" w:rsidR="0080726E" w:rsidRDefault="0080726E"/>
    <w:p w14:paraId="75190C74" w14:textId="5CFFB341" w:rsidR="0080726E" w:rsidRDefault="0080726E"/>
    <w:p w14:paraId="588C9ADB" w14:textId="251DA006" w:rsidR="0080726E" w:rsidRDefault="0080726E"/>
    <w:p w14:paraId="7C90BF32" w14:textId="5803EA22" w:rsidR="0080726E" w:rsidRDefault="0080726E"/>
    <w:p w14:paraId="2939F5B1" w14:textId="2F934AE3" w:rsidR="0080726E" w:rsidRDefault="0080726E"/>
    <w:p w14:paraId="40ACBA29" w14:textId="3D6E8C9D" w:rsidR="0080726E" w:rsidRDefault="0080726E"/>
    <w:p w14:paraId="55153515" w14:textId="29A23C80" w:rsidR="0080726E" w:rsidRDefault="0080726E"/>
    <w:p w14:paraId="4FF7B41F" w14:textId="6CC5D6E3" w:rsidR="0080726E" w:rsidRDefault="0080726E"/>
    <w:p w14:paraId="7CD1A332" w14:textId="116EA230" w:rsidR="0080726E" w:rsidRDefault="0080726E"/>
    <w:p w14:paraId="5C50CA00" w14:textId="6E5BBA55" w:rsidR="0080726E" w:rsidRDefault="0080726E"/>
    <w:p w14:paraId="50083382" w14:textId="65ACD9F7" w:rsidR="00743D5C" w:rsidRDefault="00743D5C"/>
    <w:p w14:paraId="3332CD78" w14:textId="3F014E49" w:rsidR="00743D5C" w:rsidRDefault="00743D5C"/>
    <w:p w14:paraId="30250A42" w14:textId="1807413F" w:rsidR="00743D5C" w:rsidRDefault="00743D5C"/>
    <w:p w14:paraId="695EDB5C" w14:textId="77125194" w:rsidR="00743D5C" w:rsidRDefault="00743D5C"/>
    <w:p w14:paraId="14D08FF5" w14:textId="77777777" w:rsidR="00743D5C" w:rsidRDefault="00743D5C">
      <w:pPr>
        <w:rPr>
          <w:rFonts w:hint="eastAsia"/>
        </w:rPr>
      </w:pPr>
    </w:p>
    <w:p w14:paraId="31786C6B" w14:textId="73E4242D" w:rsidR="0080726E" w:rsidRDefault="0080726E"/>
    <w:p w14:paraId="37AB3733" w14:textId="1633732A" w:rsidR="0080726E" w:rsidRPr="00743D5C" w:rsidRDefault="0080726E" w:rsidP="0080726E">
      <w:pPr>
        <w:jc w:val="center"/>
        <w:rPr>
          <w:rFonts w:ascii="宋体" w:hAnsi="宋体"/>
          <w:b/>
          <w:sz w:val="32"/>
          <w:szCs w:val="32"/>
        </w:rPr>
      </w:pPr>
      <w:r w:rsidRPr="00743D5C">
        <w:rPr>
          <w:rFonts w:ascii="宋体" w:hAnsi="宋体" w:hint="eastAsia"/>
          <w:b/>
          <w:sz w:val="32"/>
          <w:szCs w:val="32"/>
        </w:rPr>
        <w:t>第二套题</w:t>
      </w:r>
    </w:p>
    <w:p w14:paraId="72278AA9" w14:textId="35988821" w:rsidR="0080726E" w:rsidRPr="00BE1BCD" w:rsidRDefault="0080726E" w:rsidP="0080726E">
      <w:pPr>
        <w:jc w:val="center"/>
      </w:pPr>
      <w:r>
        <w:rPr>
          <w:rFonts w:ascii="宋体" w:hAnsi="宋体"/>
          <w:b/>
          <w:sz w:val="24"/>
        </w:rPr>
        <w:t>第一部分</w:t>
      </w:r>
    </w:p>
    <w:p w14:paraId="71FF6EB3" w14:textId="77777777" w:rsidR="0080726E" w:rsidRPr="00BE1BCD" w:rsidRDefault="0080726E" w:rsidP="0080726E">
      <w:pPr>
        <w:jc w:val="left"/>
      </w:pPr>
      <w:r>
        <w:rPr>
          <w:rFonts w:ascii="宋体" w:hAnsi="宋体"/>
          <w:b/>
          <w:sz w:val="24"/>
        </w:rPr>
        <w:t>本部分共</w:t>
      </w:r>
      <w:r>
        <w:rPr>
          <w:rFonts w:eastAsia="Times New Roman" w:cs="Times New Roman"/>
          <w:b/>
          <w:sz w:val="24"/>
        </w:rPr>
        <w:t>30</w:t>
      </w:r>
      <w:r>
        <w:rPr>
          <w:rFonts w:ascii="宋体" w:hAnsi="宋体"/>
          <w:b/>
          <w:sz w:val="24"/>
        </w:rPr>
        <w:t>题，每题</w:t>
      </w:r>
      <w:r>
        <w:rPr>
          <w:rFonts w:eastAsia="Times New Roman" w:cs="Times New Roman"/>
          <w:b/>
          <w:sz w:val="24"/>
        </w:rPr>
        <w:t>2</w:t>
      </w:r>
      <w:r>
        <w:rPr>
          <w:rFonts w:ascii="宋体" w:hAnsi="宋体"/>
          <w:b/>
          <w:sz w:val="24"/>
        </w:rPr>
        <w:t>分，共</w:t>
      </w:r>
      <w:r>
        <w:rPr>
          <w:rFonts w:eastAsia="Times New Roman" w:cs="Times New Roman"/>
          <w:b/>
          <w:sz w:val="24"/>
        </w:rPr>
        <w:t>60</w:t>
      </w:r>
      <w:r>
        <w:rPr>
          <w:rFonts w:ascii="宋体" w:hAnsi="宋体"/>
          <w:b/>
          <w:sz w:val="24"/>
        </w:rPr>
        <w:t>分。在每题列出的四个选项中，选出最符合题目要求的一项。</w:t>
      </w:r>
    </w:p>
    <w:p w14:paraId="6F46CC39" w14:textId="77777777" w:rsidR="0080726E" w:rsidRPr="00BE1BCD" w:rsidRDefault="0080726E" w:rsidP="0080726E">
      <w:pPr>
        <w:spacing w:line="360" w:lineRule="auto"/>
        <w:ind w:firstLine="420"/>
        <w:jc w:val="left"/>
      </w:pPr>
      <w:r>
        <w:rPr>
          <w:rFonts w:ascii="楷体" w:eastAsia="楷体" w:hAnsi="楷体" w:cs="楷体"/>
        </w:rPr>
        <w:t>下图为我国西南地区</w:t>
      </w:r>
      <w:r>
        <w:rPr>
          <w:rFonts w:eastAsia="Times New Roman" w:cs="Times New Roman"/>
        </w:rPr>
        <w:t>2020</w:t>
      </w:r>
      <w:r>
        <w:rPr>
          <w:rFonts w:ascii="楷体" w:eastAsia="楷体" w:hAnsi="楷体" w:cs="楷体"/>
        </w:rPr>
        <w:t>年人口密度空间分布图。读图，完成下面小题。</w:t>
      </w:r>
    </w:p>
    <w:p w14:paraId="0A15A903" w14:textId="77777777" w:rsidR="0080726E" w:rsidRPr="00BE1BCD" w:rsidRDefault="0080726E" w:rsidP="0080726E">
      <w:pPr>
        <w:spacing w:line="360" w:lineRule="auto"/>
        <w:jc w:val="left"/>
      </w:pPr>
      <w:r w:rsidRPr="00BE1BCD">
        <w:rPr>
          <w:noProof/>
        </w:rPr>
        <w:drawing>
          <wp:inline distT="0" distB="0" distL="0" distR="0" wp14:anchorId="6ADD21F4" wp14:editId="406C6B00">
            <wp:extent cx="1752600" cy="174307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20"/>
                    <a:stretch>
                      <a:fillRect/>
                    </a:stretch>
                  </pic:blipFill>
                  <pic:spPr>
                    <a:xfrm>
                      <a:off x="0" y="0"/>
                      <a:ext cx="1752600" cy="1743075"/>
                    </a:xfrm>
                    <a:prstGeom prst="rect">
                      <a:avLst/>
                    </a:prstGeom>
                  </pic:spPr>
                </pic:pic>
              </a:graphicData>
            </a:graphic>
          </wp:inline>
        </w:drawing>
      </w:r>
    </w:p>
    <w:p w14:paraId="7C0186C4" w14:textId="77777777" w:rsidR="0080726E" w:rsidRPr="00BE1BCD" w:rsidRDefault="0080726E" w:rsidP="0080726E">
      <w:pPr>
        <w:spacing w:line="360" w:lineRule="auto"/>
        <w:jc w:val="left"/>
      </w:pPr>
      <w:r>
        <w:t xml:space="preserve">1. </w:t>
      </w:r>
      <w:r>
        <w:rPr>
          <w:rFonts w:ascii="宋体" w:hAnsi="宋体"/>
        </w:rPr>
        <w:t>图中（</w:t>
      </w:r>
      <w:r>
        <w:rPr>
          <w:rFonts w:eastAsia="Times New Roman" w:cs="Times New Roman"/>
        </w:rPr>
        <w:t xml:space="preserve">   </w:t>
      </w:r>
      <w:r>
        <w:rPr>
          <w:rFonts w:ascii="宋体" w:hAnsi="宋体"/>
        </w:rPr>
        <w:t>）</w:t>
      </w:r>
    </w:p>
    <w:p w14:paraId="619C139F" w14:textId="77777777" w:rsidR="0080726E" w:rsidRDefault="0080726E" w:rsidP="0080726E">
      <w:pPr>
        <w:tabs>
          <w:tab w:val="left" w:pos="4873"/>
        </w:tabs>
        <w:spacing w:line="360" w:lineRule="auto"/>
        <w:jc w:val="left"/>
        <w:textAlignment w:val="center"/>
      </w:pPr>
      <w:r w:rsidRPr="00BE1BCD">
        <w:lastRenderedPageBreak/>
        <w:t xml:space="preserve">A. </w:t>
      </w:r>
      <w:r>
        <w:rPr>
          <w:rFonts w:ascii="宋体" w:hAnsi="宋体"/>
        </w:rPr>
        <w:t>大部分地区人口密度低于</w:t>
      </w:r>
      <w:r>
        <w:rPr>
          <w:rFonts w:eastAsia="Times New Roman" w:cs="Times New Roman"/>
        </w:rPr>
        <w:t>50</w:t>
      </w:r>
      <w:r>
        <w:rPr>
          <w:rFonts w:ascii="宋体" w:hAnsi="宋体"/>
        </w:rPr>
        <w:t>人</w:t>
      </w:r>
      <w:r>
        <w:rPr>
          <w:rFonts w:eastAsia="Times New Roman" w:cs="Times New Roman"/>
        </w:rPr>
        <w:t>/km</w:t>
      </w:r>
      <w:r w:rsidRPr="00BE1BCD">
        <w:rPr>
          <w:vertAlign w:val="superscript"/>
        </w:rPr>
        <w:t>2</w:t>
      </w:r>
      <w:r w:rsidRPr="00BE1BCD">
        <w:tab/>
        <w:t xml:space="preserve">B. </w:t>
      </w:r>
      <w:r>
        <w:rPr>
          <w:rFonts w:ascii="宋体" w:hAnsi="宋体"/>
        </w:rPr>
        <w:t>省、直辖市政府所在地人口稠密</w:t>
      </w:r>
    </w:p>
    <w:p w14:paraId="3BA9B5DF" w14:textId="77777777" w:rsidR="0080726E" w:rsidRDefault="0080726E" w:rsidP="0080726E">
      <w:pPr>
        <w:tabs>
          <w:tab w:val="left" w:pos="4873"/>
        </w:tabs>
        <w:spacing w:line="360" w:lineRule="auto"/>
        <w:jc w:val="left"/>
        <w:textAlignment w:val="center"/>
      </w:pPr>
      <w:r w:rsidRPr="00BE1BCD">
        <w:t xml:space="preserve">C. </w:t>
      </w:r>
      <w:r>
        <w:rPr>
          <w:rFonts w:ascii="宋体" w:hAnsi="宋体"/>
        </w:rPr>
        <w:t>云南省与贵州省人口密度基本持平</w:t>
      </w:r>
      <w:r w:rsidRPr="00BE1BCD">
        <w:tab/>
        <w:t xml:space="preserve">D. </w:t>
      </w:r>
      <w:r>
        <w:rPr>
          <w:rFonts w:ascii="宋体" w:hAnsi="宋体"/>
        </w:rPr>
        <w:t>三省一市人口密度均为东密西疏</w:t>
      </w:r>
    </w:p>
    <w:p w14:paraId="78B2F031" w14:textId="77777777" w:rsidR="0080726E" w:rsidRPr="00BE1BCD" w:rsidRDefault="0080726E" w:rsidP="0080726E">
      <w:pPr>
        <w:spacing w:line="360" w:lineRule="auto"/>
        <w:jc w:val="left"/>
      </w:pPr>
      <w:r>
        <w:t xml:space="preserve">2. </w:t>
      </w:r>
      <w:r>
        <w:rPr>
          <w:rFonts w:ascii="宋体" w:hAnsi="宋体"/>
        </w:rPr>
        <w:t>长期以来，图中胡焕庸线基本保持稳定，主要影响因素是（</w:t>
      </w:r>
      <w:r>
        <w:rPr>
          <w:rFonts w:eastAsia="Times New Roman" w:cs="Times New Roman"/>
        </w:rPr>
        <w:t xml:space="preserve">   </w:t>
      </w:r>
      <w:r>
        <w:rPr>
          <w:rFonts w:ascii="宋体" w:hAnsi="宋体"/>
        </w:rPr>
        <w:t>）</w:t>
      </w:r>
    </w:p>
    <w:p w14:paraId="03B5933F" w14:textId="77777777" w:rsidR="0080726E" w:rsidRDefault="0080726E" w:rsidP="0080726E">
      <w:pPr>
        <w:tabs>
          <w:tab w:val="left" w:pos="2436"/>
          <w:tab w:val="left" w:pos="4873"/>
          <w:tab w:val="left" w:pos="7309"/>
        </w:tabs>
        <w:spacing w:line="360" w:lineRule="auto"/>
        <w:jc w:val="left"/>
        <w:textAlignment w:val="center"/>
        <w:rPr>
          <w:color w:val="000000"/>
        </w:rPr>
      </w:pPr>
      <w:r w:rsidRPr="00BE1BCD">
        <w:t xml:space="preserve">A. </w:t>
      </w:r>
      <w:r>
        <w:rPr>
          <w:rFonts w:ascii="宋体" w:hAnsi="宋体"/>
        </w:rPr>
        <w:t>矿产资源</w:t>
      </w:r>
      <w:r w:rsidRPr="00BE1BCD">
        <w:tab/>
        <w:t xml:space="preserve">B. </w:t>
      </w:r>
      <w:r>
        <w:rPr>
          <w:rFonts w:ascii="宋体" w:hAnsi="宋体"/>
        </w:rPr>
        <w:t>宗教信仰</w:t>
      </w:r>
      <w:r w:rsidRPr="00BE1BCD">
        <w:tab/>
        <w:t xml:space="preserve">C. </w:t>
      </w:r>
      <w:r>
        <w:rPr>
          <w:rFonts w:ascii="宋体" w:hAnsi="宋体"/>
        </w:rPr>
        <w:t>地形、气候</w:t>
      </w:r>
      <w:r w:rsidRPr="00BE1BCD">
        <w:tab/>
        <w:t xml:space="preserve">D. </w:t>
      </w:r>
      <w:r>
        <w:rPr>
          <w:rFonts w:ascii="宋体" w:hAnsi="宋体"/>
        </w:rPr>
        <w:t>科技因素</w:t>
      </w:r>
    </w:p>
    <w:p w14:paraId="67DE8CB6" w14:textId="77777777" w:rsidR="0080726E" w:rsidRDefault="0080726E" w:rsidP="0080726E">
      <w:pPr>
        <w:spacing w:line="360" w:lineRule="auto"/>
        <w:ind w:firstLine="420"/>
        <w:jc w:val="left"/>
        <w:textAlignment w:val="center"/>
        <w:rPr>
          <w:color w:val="000000"/>
        </w:rPr>
      </w:pPr>
      <w:r>
        <w:rPr>
          <w:rFonts w:ascii="楷体" w:eastAsia="楷体" w:hAnsi="楷体" w:cs="楷体"/>
          <w:color w:val="000000"/>
        </w:rPr>
        <w:t>当前，越来越多的外出青年返乡发展，成为“乡村守护人”。他们利用短视频记录美好乡村生活，</w:t>
      </w:r>
      <w:proofErr w:type="gramStart"/>
      <w:r>
        <w:rPr>
          <w:rFonts w:ascii="楷体" w:eastAsia="楷体" w:hAnsi="楷体" w:cs="楷体"/>
          <w:color w:val="000000"/>
        </w:rPr>
        <w:t>让独特</w:t>
      </w:r>
      <w:proofErr w:type="gramEnd"/>
      <w:r>
        <w:rPr>
          <w:rFonts w:ascii="楷体" w:eastAsia="楷体" w:hAnsi="楷体" w:cs="楷体"/>
          <w:color w:val="000000"/>
        </w:rPr>
        <w:t>的乡</w:t>
      </w:r>
      <w:proofErr w:type="gramStart"/>
      <w:r>
        <w:rPr>
          <w:rFonts w:ascii="楷体" w:eastAsia="楷体" w:hAnsi="楷体" w:cs="楷体"/>
          <w:color w:val="000000"/>
        </w:rPr>
        <w:t>风文</w:t>
      </w:r>
      <w:proofErr w:type="gramEnd"/>
      <w:r>
        <w:rPr>
          <w:rFonts w:ascii="楷体" w:eastAsia="楷体" w:hAnsi="楷体" w:cs="楷体"/>
          <w:color w:val="000000"/>
        </w:rPr>
        <w:t>明走进大众视野，也让村里的好风光、好山货被更多人看见。据此，完成下面小题。</w:t>
      </w:r>
    </w:p>
    <w:p w14:paraId="5FC8FE21" w14:textId="77777777" w:rsidR="0080726E" w:rsidRDefault="0080726E" w:rsidP="0080726E">
      <w:pPr>
        <w:spacing w:line="360" w:lineRule="auto"/>
        <w:jc w:val="left"/>
        <w:textAlignment w:val="center"/>
        <w:rPr>
          <w:color w:val="000000"/>
        </w:rPr>
      </w:pPr>
      <w:r>
        <w:rPr>
          <w:color w:val="000000"/>
        </w:rPr>
        <w:t xml:space="preserve">3. </w:t>
      </w:r>
      <w:r>
        <w:rPr>
          <w:rFonts w:ascii="宋体" w:hAnsi="宋体"/>
          <w:color w:val="000000"/>
        </w:rPr>
        <w:t>吸引外出青年返乡发展的主要原因有（</w:t>
      </w:r>
      <w:r>
        <w:rPr>
          <w:rFonts w:eastAsia="Times New Roman" w:cs="Times New Roman"/>
          <w:color w:val="000000"/>
        </w:rPr>
        <w:t xml:space="preserve">   </w:t>
      </w:r>
      <w:r>
        <w:rPr>
          <w:rFonts w:ascii="宋体" w:hAnsi="宋体"/>
          <w:color w:val="000000"/>
        </w:rPr>
        <w:t>）</w:t>
      </w:r>
    </w:p>
    <w:p w14:paraId="3CCA13ED" w14:textId="77777777" w:rsidR="0080726E" w:rsidRDefault="0080726E" w:rsidP="0080726E">
      <w:pPr>
        <w:spacing w:line="360" w:lineRule="auto"/>
        <w:jc w:val="left"/>
        <w:textAlignment w:val="center"/>
        <w:rPr>
          <w:color w:val="000000"/>
        </w:rPr>
      </w:pPr>
      <w:r>
        <w:rPr>
          <w:rFonts w:ascii="宋体" w:hAnsi="宋体"/>
          <w:color w:val="000000"/>
        </w:rPr>
        <w:t>①家乡情结</w:t>
      </w:r>
      <w:r>
        <w:rPr>
          <w:color w:val="000000"/>
        </w:rPr>
        <w:t xml:space="preserve">    </w:t>
      </w:r>
      <w:r>
        <w:rPr>
          <w:rFonts w:ascii="宋体" w:hAnsi="宋体"/>
          <w:color w:val="000000"/>
        </w:rPr>
        <w:t>②家乡就业岗位多</w:t>
      </w:r>
      <w:r>
        <w:rPr>
          <w:color w:val="000000"/>
        </w:rPr>
        <w:t xml:space="preserve">    </w:t>
      </w:r>
      <w:r>
        <w:rPr>
          <w:rFonts w:ascii="宋体" w:hAnsi="宋体"/>
          <w:color w:val="000000"/>
        </w:rPr>
        <w:t>③信息网络发展</w:t>
      </w:r>
      <w:r>
        <w:rPr>
          <w:color w:val="000000"/>
        </w:rPr>
        <w:t xml:space="preserve">    </w:t>
      </w:r>
      <w:r>
        <w:rPr>
          <w:rFonts w:ascii="宋体" w:hAnsi="宋体"/>
          <w:color w:val="000000"/>
        </w:rPr>
        <w:t>④户籍限制放宽</w:t>
      </w:r>
    </w:p>
    <w:p w14:paraId="2F6B4011" w14:textId="77777777" w:rsidR="0080726E" w:rsidRDefault="0080726E" w:rsidP="008072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14:paraId="4085A544" w14:textId="77777777" w:rsidR="0080726E" w:rsidRDefault="0080726E" w:rsidP="0080726E">
      <w:pPr>
        <w:spacing w:line="360" w:lineRule="auto"/>
        <w:jc w:val="left"/>
        <w:textAlignment w:val="center"/>
        <w:rPr>
          <w:color w:val="000000"/>
        </w:rPr>
      </w:pPr>
      <w:r>
        <w:rPr>
          <w:color w:val="000000"/>
        </w:rPr>
        <w:t xml:space="preserve">4. </w:t>
      </w:r>
      <w:r>
        <w:rPr>
          <w:rFonts w:ascii="宋体" w:hAnsi="宋体"/>
          <w:color w:val="000000"/>
        </w:rPr>
        <w:t>“乡村守护人”群体的发展壮大，有助于（</w:t>
      </w:r>
      <w:r>
        <w:rPr>
          <w:rFonts w:eastAsia="Times New Roman" w:cs="Times New Roman"/>
          <w:color w:val="000000"/>
        </w:rPr>
        <w:t xml:space="preserve">   </w:t>
      </w:r>
      <w:r>
        <w:rPr>
          <w:rFonts w:ascii="宋体" w:hAnsi="宋体"/>
          <w:color w:val="000000"/>
        </w:rPr>
        <w:t>）</w:t>
      </w:r>
    </w:p>
    <w:p w14:paraId="6221FA6B"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促进乡村振兴</w:t>
      </w:r>
      <w:r>
        <w:rPr>
          <w:color w:val="000000"/>
        </w:rPr>
        <w:tab/>
        <w:t xml:space="preserve">B. </w:t>
      </w:r>
      <w:r>
        <w:rPr>
          <w:rFonts w:ascii="宋体" w:hAnsi="宋体"/>
          <w:color w:val="000000"/>
        </w:rPr>
        <w:t>带动科技进步</w:t>
      </w:r>
    </w:p>
    <w:p w14:paraId="4C90B71B"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改变聚落景观</w:t>
      </w:r>
      <w:r>
        <w:rPr>
          <w:color w:val="000000"/>
        </w:rPr>
        <w:tab/>
        <w:t xml:space="preserve">D. </w:t>
      </w:r>
      <w:r>
        <w:rPr>
          <w:rFonts w:ascii="宋体" w:hAnsi="宋体"/>
          <w:color w:val="000000"/>
        </w:rPr>
        <w:t>加快城镇化进程</w:t>
      </w:r>
    </w:p>
    <w:p w14:paraId="66CD77A6" w14:textId="77777777" w:rsidR="0080726E" w:rsidRDefault="0080726E" w:rsidP="0080726E">
      <w:pPr>
        <w:spacing w:line="360" w:lineRule="auto"/>
        <w:ind w:firstLine="420"/>
        <w:jc w:val="left"/>
        <w:textAlignment w:val="center"/>
        <w:rPr>
          <w:color w:val="000000"/>
        </w:rPr>
      </w:pPr>
      <w:r>
        <w:rPr>
          <w:rFonts w:ascii="楷体" w:eastAsia="楷体" w:hAnsi="楷体" w:cs="楷体"/>
          <w:color w:val="000000"/>
        </w:rPr>
        <w:t>依赖于和田河的水源供给，位于南疆地区的和田绿洲，各级灌溉沟渠水流畅通。随着人口持续增长和城镇化的快速推进，该地水土资源日益稀缺，生态环境面临严重退化，人地关系愈发紧张。图</w:t>
      </w:r>
      <w:r>
        <w:rPr>
          <w:rFonts w:eastAsia="Times New Roman" w:cs="Times New Roman"/>
          <w:color w:val="000000"/>
        </w:rPr>
        <w:t>1</w:t>
      </w:r>
      <w:r>
        <w:rPr>
          <w:rFonts w:ascii="楷体" w:eastAsia="楷体" w:hAnsi="楷体" w:cs="楷体"/>
          <w:color w:val="000000"/>
        </w:rPr>
        <w:t>为和田河流域图，图</w:t>
      </w:r>
      <w:r>
        <w:rPr>
          <w:rFonts w:eastAsia="Times New Roman" w:cs="Times New Roman"/>
          <w:color w:val="000000"/>
        </w:rPr>
        <w:t>2</w:t>
      </w:r>
      <w:r>
        <w:rPr>
          <w:rFonts w:ascii="楷体" w:eastAsia="楷体" w:hAnsi="楷体" w:cs="楷体"/>
          <w:color w:val="000000"/>
        </w:rPr>
        <w:t>为和田河流域子系统承载力结果分析图。读图，完成下面小题。</w:t>
      </w:r>
    </w:p>
    <w:p w14:paraId="73740A45" w14:textId="77777777" w:rsidR="0080726E" w:rsidRDefault="0080726E" w:rsidP="0080726E">
      <w:pPr>
        <w:spacing w:line="360" w:lineRule="auto"/>
        <w:jc w:val="left"/>
        <w:textAlignment w:val="center"/>
        <w:rPr>
          <w:color w:val="000000"/>
        </w:rPr>
      </w:pPr>
      <w:r>
        <w:rPr>
          <w:noProof/>
          <w:color w:val="000000"/>
        </w:rPr>
        <w:drawing>
          <wp:inline distT="0" distB="0" distL="0" distR="0" wp14:anchorId="1A51C56E" wp14:editId="4E0FCC0D">
            <wp:extent cx="3721100" cy="2117796"/>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21"/>
                    <a:stretch>
                      <a:fillRect/>
                    </a:stretch>
                  </pic:blipFill>
                  <pic:spPr>
                    <a:xfrm>
                      <a:off x="0" y="0"/>
                      <a:ext cx="3731776" cy="2123872"/>
                    </a:xfrm>
                    <a:prstGeom prst="rect">
                      <a:avLst/>
                    </a:prstGeom>
                  </pic:spPr>
                </pic:pic>
              </a:graphicData>
            </a:graphic>
          </wp:inline>
        </w:drawing>
      </w:r>
    </w:p>
    <w:p w14:paraId="45BAF9A5" w14:textId="77777777" w:rsidR="0080726E" w:rsidRDefault="0080726E" w:rsidP="0080726E">
      <w:pPr>
        <w:spacing w:line="360" w:lineRule="auto"/>
        <w:jc w:val="left"/>
        <w:textAlignment w:val="center"/>
        <w:rPr>
          <w:color w:val="000000"/>
        </w:rPr>
      </w:pPr>
      <w:r>
        <w:rPr>
          <w:color w:val="000000"/>
        </w:rPr>
        <w:t xml:space="preserve">5. </w:t>
      </w:r>
      <w:r>
        <w:rPr>
          <w:rFonts w:ascii="宋体" w:hAnsi="宋体"/>
          <w:color w:val="000000"/>
        </w:rPr>
        <w:t>和田河流域（</w:t>
      </w:r>
      <w:r>
        <w:rPr>
          <w:rFonts w:eastAsia="Times New Roman" w:cs="Times New Roman"/>
          <w:color w:val="000000"/>
        </w:rPr>
        <w:t xml:space="preserve">   </w:t>
      </w:r>
      <w:r>
        <w:rPr>
          <w:rFonts w:ascii="宋体" w:hAnsi="宋体"/>
          <w:color w:val="000000"/>
        </w:rPr>
        <w:t>）</w:t>
      </w:r>
    </w:p>
    <w:p w14:paraId="3107FD18"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河流流向为自北向南</w:t>
      </w:r>
      <w:r>
        <w:rPr>
          <w:color w:val="000000"/>
        </w:rPr>
        <w:tab/>
        <w:t xml:space="preserve">B. </w:t>
      </w:r>
      <w:r>
        <w:rPr>
          <w:rFonts w:ascii="宋体" w:hAnsi="宋体"/>
          <w:color w:val="000000"/>
        </w:rPr>
        <w:t>自然环境突出特点是干旱</w:t>
      </w:r>
    </w:p>
    <w:p w14:paraId="1A854681"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绿洲农业以牧羊为主</w:t>
      </w:r>
      <w:r>
        <w:rPr>
          <w:color w:val="000000"/>
        </w:rPr>
        <w:tab/>
        <w:t xml:space="preserve">D. </w:t>
      </w:r>
      <w:r>
        <w:rPr>
          <w:rFonts w:ascii="宋体" w:hAnsi="宋体"/>
          <w:color w:val="000000"/>
        </w:rPr>
        <w:t>越往下游地区人口越稠密</w:t>
      </w:r>
    </w:p>
    <w:p w14:paraId="05EE92F7" w14:textId="77777777" w:rsidR="0080726E" w:rsidRDefault="0080726E" w:rsidP="0080726E">
      <w:pPr>
        <w:spacing w:line="360" w:lineRule="auto"/>
        <w:jc w:val="left"/>
        <w:textAlignment w:val="center"/>
        <w:rPr>
          <w:color w:val="000000"/>
        </w:rPr>
      </w:pPr>
      <w:r>
        <w:rPr>
          <w:color w:val="000000"/>
        </w:rPr>
        <w:t xml:space="preserve">6. </w:t>
      </w:r>
      <w:r>
        <w:rPr>
          <w:rFonts w:ascii="宋体" w:hAnsi="宋体"/>
          <w:color w:val="000000"/>
        </w:rPr>
        <w:t>随着人口持续增长和城镇化</w:t>
      </w:r>
      <w:r>
        <w:rPr>
          <w:rFonts w:ascii="宋体" w:hAnsi="宋体"/>
          <w:noProof/>
          <w:color w:val="000000"/>
        </w:rPr>
        <w:drawing>
          <wp:inline distT="0" distB="0" distL="0" distR="0" wp14:anchorId="4F13E650" wp14:editId="497771DD">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color w:val="000000"/>
        </w:rPr>
        <w:t>快速推进，和田河流域（</w:t>
      </w:r>
      <w:r>
        <w:rPr>
          <w:rFonts w:eastAsia="Times New Roman" w:cs="Times New Roman"/>
          <w:color w:val="000000"/>
        </w:rPr>
        <w:t xml:space="preserve">   </w:t>
      </w:r>
      <w:r>
        <w:rPr>
          <w:rFonts w:ascii="宋体" w:hAnsi="宋体"/>
          <w:color w:val="000000"/>
        </w:rPr>
        <w:t>）</w:t>
      </w:r>
    </w:p>
    <w:p w14:paraId="2C88C7E0"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自然资源子系统承载力压力渐大</w:t>
      </w:r>
      <w:r>
        <w:rPr>
          <w:color w:val="000000"/>
        </w:rPr>
        <w:tab/>
        <w:t xml:space="preserve">B. </w:t>
      </w:r>
      <w:r>
        <w:rPr>
          <w:rFonts w:ascii="宋体" w:hAnsi="宋体"/>
          <w:color w:val="000000"/>
        </w:rPr>
        <w:t>社会经济子系统承载力始终最高</w:t>
      </w:r>
    </w:p>
    <w:p w14:paraId="1668B46B"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生态环境子系统承载力持续降低</w:t>
      </w:r>
      <w:r>
        <w:rPr>
          <w:color w:val="000000"/>
        </w:rPr>
        <w:tab/>
        <w:t xml:space="preserve">D. </w:t>
      </w:r>
      <w:r>
        <w:rPr>
          <w:rFonts w:ascii="宋体" w:hAnsi="宋体"/>
          <w:color w:val="000000"/>
        </w:rPr>
        <w:t>三大子系统承载力变化特点一致</w:t>
      </w:r>
    </w:p>
    <w:p w14:paraId="49DE30C1" w14:textId="77777777" w:rsidR="0080726E" w:rsidRDefault="0080726E" w:rsidP="0080726E">
      <w:pPr>
        <w:spacing w:line="360" w:lineRule="auto"/>
        <w:jc w:val="left"/>
        <w:textAlignment w:val="center"/>
        <w:rPr>
          <w:color w:val="000000"/>
        </w:rPr>
      </w:pPr>
      <w:r>
        <w:rPr>
          <w:color w:val="000000"/>
        </w:rPr>
        <w:t xml:space="preserve">7. </w:t>
      </w:r>
      <w:r>
        <w:rPr>
          <w:rFonts w:ascii="宋体" w:hAnsi="宋体"/>
          <w:color w:val="000000"/>
        </w:rPr>
        <w:t>提高和田河流域资源环境承载力</w:t>
      </w:r>
      <w:r>
        <w:rPr>
          <w:rFonts w:ascii="宋体" w:hAnsi="宋体"/>
          <w:noProof/>
          <w:color w:val="000000"/>
        </w:rPr>
        <w:drawing>
          <wp:inline distT="0" distB="0" distL="0" distR="0" wp14:anchorId="06580D38" wp14:editId="7AFFE054">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color w:val="000000"/>
        </w:rPr>
        <w:t>合理措施是（</w:t>
      </w:r>
      <w:r>
        <w:rPr>
          <w:rFonts w:eastAsia="Times New Roman" w:cs="Times New Roman"/>
          <w:color w:val="000000"/>
        </w:rPr>
        <w:t xml:space="preserve">   </w:t>
      </w:r>
      <w:r>
        <w:rPr>
          <w:rFonts w:ascii="宋体" w:hAnsi="宋体"/>
          <w:color w:val="000000"/>
        </w:rPr>
        <w:t>）</w:t>
      </w:r>
    </w:p>
    <w:p w14:paraId="6C014BAE" w14:textId="77777777" w:rsidR="0080726E" w:rsidRDefault="0080726E" w:rsidP="0080726E">
      <w:pPr>
        <w:tabs>
          <w:tab w:val="left" w:pos="4873"/>
        </w:tabs>
        <w:spacing w:line="360" w:lineRule="auto"/>
        <w:jc w:val="left"/>
        <w:textAlignment w:val="center"/>
        <w:rPr>
          <w:color w:val="000000"/>
        </w:rPr>
      </w:pPr>
      <w:r>
        <w:rPr>
          <w:color w:val="000000"/>
        </w:rPr>
        <w:lastRenderedPageBreak/>
        <w:t xml:space="preserve">A. </w:t>
      </w:r>
      <w:r>
        <w:rPr>
          <w:rFonts w:ascii="宋体" w:hAnsi="宋体"/>
          <w:color w:val="000000"/>
        </w:rPr>
        <w:t>发展节水型农业，优化水土资源配置</w:t>
      </w:r>
      <w:r>
        <w:rPr>
          <w:color w:val="000000"/>
        </w:rPr>
        <w:tab/>
        <w:t xml:space="preserve">B. </w:t>
      </w:r>
      <w:r>
        <w:rPr>
          <w:rFonts w:ascii="宋体" w:hAnsi="宋体"/>
          <w:color w:val="000000"/>
        </w:rPr>
        <w:t>扩大耕地面积，保障粮食安全</w:t>
      </w:r>
    </w:p>
    <w:p w14:paraId="08C13DD0"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促进人口均衡化发展，挖掘山区潜力</w:t>
      </w:r>
      <w:r>
        <w:rPr>
          <w:color w:val="000000"/>
        </w:rPr>
        <w:tab/>
        <w:t xml:space="preserve">D. </w:t>
      </w:r>
      <w:r>
        <w:rPr>
          <w:rFonts w:ascii="宋体" w:hAnsi="宋体"/>
          <w:color w:val="000000"/>
        </w:rPr>
        <w:t>限制经济发展，还原生态本色</w:t>
      </w:r>
    </w:p>
    <w:p w14:paraId="786D01BE" w14:textId="77777777" w:rsidR="0080726E" w:rsidRDefault="0080726E" w:rsidP="0080726E">
      <w:pPr>
        <w:spacing w:line="360" w:lineRule="auto"/>
        <w:ind w:firstLine="420"/>
        <w:jc w:val="left"/>
        <w:textAlignment w:val="center"/>
        <w:rPr>
          <w:color w:val="000000"/>
        </w:rPr>
      </w:pPr>
      <w:r>
        <w:rPr>
          <w:rFonts w:ascii="楷体" w:eastAsia="楷体" w:hAnsi="楷体" w:cs="楷体"/>
          <w:color w:val="000000"/>
        </w:rPr>
        <w:t>位于黄土高原的延安是典型的线形城市，老城区主要沿着“Y”字形的三条主要干道分布。随着城镇化的发展，延安</w:t>
      </w:r>
      <w:proofErr w:type="gramStart"/>
      <w:r>
        <w:rPr>
          <w:rFonts w:ascii="楷体" w:eastAsia="楷体" w:hAnsi="楷体" w:cs="楷体"/>
          <w:color w:val="000000"/>
        </w:rPr>
        <w:t>通过削山造城</w:t>
      </w:r>
      <w:proofErr w:type="gramEnd"/>
      <w:r>
        <w:rPr>
          <w:rFonts w:ascii="楷体" w:eastAsia="楷体" w:hAnsi="楷体" w:cs="楷体"/>
          <w:color w:val="000000"/>
        </w:rPr>
        <w:t>，建设城市新区，拓展发展空间。下图为延安城市形态及北部新区城市功能分区示意图。读图，完成下面小题。</w:t>
      </w:r>
    </w:p>
    <w:p w14:paraId="08E8C42C" w14:textId="77777777" w:rsidR="0080726E" w:rsidRDefault="0080726E" w:rsidP="0080726E">
      <w:pPr>
        <w:spacing w:line="360" w:lineRule="auto"/>
        <w:jc w:val="left"/>
        <w:textAlignment w:val="center"/>
        <w:rPr>
          <w:color w:val="000000"/>
        </w:rPr>
      </w:pPr>
      <w:r>
        <w:rPr>
          <w:noProof/>
          <w:color w:val="000000"/>
        </w:rPr>
        <w:drawing>
          <wp:inline distT="0" distB="0" distL="0" distR="0" wp14:anchorId="454DDF31" wp14:editId="57782B33">
            <wp:extent cx="4267200" cy="220027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23"/>
                    <a:stretch>
                      <a:fillRect/>
                    </a:stretch>
                  </pic:blipFill>
                  <pic:spPr>
                    <a:xfrm>
                      <a:off x="0" y="0"/>
                      <a:ext cx="4267200" cy="2200275"/>
                    </a:xfrm>
                    <a:prstGeom prst="rect">
                      <a:avLst/>
                    </a:prstGeom>
                  </pic:spPr>
                </pic:pic>
              </a:graphicData>
            </a:graphic>
          </wp:inline>
        </w:drawing>
      </w:r>
    </w:p>
    <w:p w14:paraId="64BA800F" w14:textId="77777777" w:rsidR="0080726E" w:rsidRDefault="0080726E" w:rsidP="0080726E">
      <w:pPr>
        <w:spacing w:line="360" w:lineRule="auto"/>
        <w:jc w:val="left"/>
        <w:textAlignment w:val="center"/>
        <w:rPr>
          <w:color w:val="000000"/>
        </w:rPr>
      </w:pPr>
      <w:r>
        <w:rPr>
          <w:color w:val="000000"/>
        </w:rPr>
        <w:t xml:space="preserve">8. </w:t>
      </w:r>
      <w:r>
        <w:rPr>
          <w:rFonts w:ascii="宋体" w:hAnsi="宋体"/>
          <w:color w:val="000000"/>
        </w:rPr>
        <w:t>影响延安老城区呈“</w:t>
      </w:r>
      <w:r>
        <w:rPr>
          <w:rFonts w:eastAsia="Times New Roman" w:cs="Times New Roman"/>
          <w:color w:val="000000"/>
        </w:rPr>
        <w:t>Y</w:t>
      </w:r>
      <w:r>
        <w:rPr>
          <w:rFonts w:ascii="宋体" w:hAnsi="宋体"/>
          <w:color w:val="000000"/>
        </w:rPr>
        <w:t>”字形的主要因素是（</w:t>
      </w:r>
      <w:r>
        <w:rPr>
          <w:rFonts w:eastAsia="Times New Roman" w:cs="Times New Roman"/>
          <w:color w:val="000000"/>
        </w:rPr>
        <w:t xml:space="preserve">   </w:t>
      </w:r>
      <w:r>
        <w:rPr>
          <w:rFonts w:ascii="宋体" w:hAnsi="宋体"/>
          <w:color w:val="000000"/>
        </w:rPr>
        <w:t>）</w:t>
      </w:r>
    </w:p>
    <w:p w14:paraId="61CFA281" w14:textId="77777777" w:rsidR="0080726E" w:rsidRDefault="0080726E" w:rsidP="008072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地形</w:t>
      </w:r>
      <w:r>
        <w:rPr>
          <w:color w:val="000000"/>
        </w:rPr>
        <w:tab/>
        <w:t xml:space="preserve">B. </w:t>
      </w:r>
      <w:r>
        <w:rPr>
          <w:rFonts w:ascii="宋体" w:hAnsi="宋体"/>
          <w:color w:val="000000"/>
        </w:rPr>
        <w:t>土壤</w:t>
      </w:r>
      <w:r>
        <w:rPr>
          <w:color w:val="000000"/>
        </w:rPr>
        <w:tab/>
        <w:t xml:space="preserve">C. </w:t>
      </w:r>
      <w:r>
        <w:rPr>
          <w:rFonts w:ascii="宋体" w:hAnsi="宋体"/>
          <w:color w:val="000000"/>
        </w:rPr>
        <w:t>气候</w:t>
      </w:r>
      <w:r>
        <w:rPr>
          <w:color w:val="000000"/>
        </w:rPr>
        <w:tab/>
        <w:t xml:space="preserve">D. </w:t>
      </w:r>
      <w:r>
        <w:rPr>
          <w:rFonts w:ascii="宋体" w:hAnsi="宋体"/>
          <w:color w:val="000000"/>
        </w:rPr>
        <w:t>植被</w:t>
      </w:r>
    </w:p>
    <w:p w14:paraId="759A0DA5" w14:textId="77777777" w:rsidR="0080726E" w:rsidRDefault="0080726E" w:rsidP="0080726E">
      <w:pPr>
        <w:spacing w:line="360" w:lineRule="auto"/>
        <w:jc w:val="left"/>
        <w:textAlignment w:val="center"/>
        <w:rPr>
          <w:color w:val="000000"/>
        </w:rPr>
      </w:pPr>
      <w:r>
        <w:rPr>
          <w:color w:val="000000"/>
        </w:rPr>
        <w:t xml:space="preserve">9. </w:t>
      </w:r>
      <w:r>
        <w:rPr>
          <w:rFonts w:ascii="宋体" w:hAnsi="宋体"/>
          <w:color w:val="000000"/>
        </w:rPr>
        <w:t>延安北部新区（</w:t>
      </w:r>
      <w:r>
        <w:rPr>
          <w:rFonts w:eastAsia="Times New Roman" w:cs="Times New Roman"/>
          <w:color w:val="000000"/>
        </w:rPr>
        <w:t xml:space="preserve">   </w:t>
      </w:r>
      <w:r>
        <w:rPr>
          <w:rFonts w:ascii="宋体" w:hAnsi="宋体"/>
          <w:color w:val="000000"/>
        </w:rPr>
        <w:t>）</w:t>
      </w:r>
    </w:p>
    <w:p w14:paraId="320A6A87"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背山面河中轴对称，红色遗迹均匀分布</w:t>
      </w:r>
      <w:r>
        <w:rPr>
          <w:color w:val="000000"/>
        </w:rPr>
        <w:tab/>
        <w:t xml:space="preserve">B. </w:t>
      </w:r>
      <w:r>
        <w:rPr>
          <w:rFonts w:ascii="宋体" w:hAnsi="宋体"/>
          <w:color w:val="000000"/>
        </w:rPr>
        <w:t>以居住区为核心，方便居民生活</w:t>
      </w:r>
    </w:p>
    <w:p w14:paraId="54A592FC"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教育用地分散分布，充分发挥服务功能</w:t>
      </w:r>
      <w:r>
        <w:rPr>
          <w:color w:val="000000"/>
        </w:rPr>
        <w:tab/>
        <w:t xml:space="preserve">D. </w:t>
      </w:r>
      <w:r>
        <w:rPr>
          <w:rFonts w:ascii="宋体" w:hAnsi="宋体"/>
          <w:color w:val="000000"/>
        </w:rPr>
        <w:t>行政用地面积大，体现政治职能</w:t>
      </w:r>
    </w:p>
    <w:p w14:paraId="6F04B47F" w14:textId="77777777" w:rsidR="0080726E" w:rsidRDefault="0080726E" w:rsidP="0080726E">
      <w:pPr>
        <w:spacing w:line="360" w:lineRule="auto"/>
        <w:jc w:val="left"/>
        <w:textAlignment w:val="center"/>
        <w:rPr>
          <w:color w:val="000000"/>
        </w:rPr>
      </w:pPr>
      <w:r>
        <w:rPr>
          <w:color w:val="000000"/>
        </w:rPr>
        <w:t xml:space="preserve">10. </w:t>
      </w:r>
      <w:r>
        <w:rPr>
          <w:rFonts w:ascii="宋体" w:hAnsi="宋体"/>
          <w:color w:val="000000"/>
        </w:rPr>
        <w:t>延安建设城市新区可以（</w:t>
      </w:r>
      <w:r>
        <w:rPr>
          <w:rFonts w:eastAsia="Times New Roman" w:cs="Times New Roman"/>
          <w:color w:val="000000"/>
        </w:rPr>
        <w:t xml:space="preserve">   </w:t>
      </w:r>
      <w:r>
        <w:rPr>
          <w:rFonts w:ascii="宋体" w:hAnsi="宋体"/>
          <w:color w:val="000000"/>
        </w:rPr>
        <w:t>）</w:t>
      </w:r>
    </w:p>
    <w:p w14:paraId="228D5C02" w14:textId="77777777" w:rsidR="0080726E" w:rsidRDefault="0080726E" w:rsidP="0080726E">
      <w:pPr>
        <w:spacing w:line="360" w:lineRule="auto"/>
        <w:jc w:val="left"/>
        <w:textAlignment w:val="center"/>
        <w:rPr>
          <w:color w:val="000000"/>
        </w:rPr>
      </w:pPr>
      <w:r>
        <w:rPr>
          <w:rFonts w:ascii="宋体" w:hAnsi="宋体"/>
          <w:color w:val="000000"/>
        </w:rPr>
        <w:t>①发展山区特色农牧业，减少水土流失</w:t>
      </w:r>
      <w:r>
        <w:rPr>
          <w:color w:val="000000"/>
        </w:rPr>
        <w:t xml:space="preserve">    </w:t>
      </w:r>
      <w:r>
        <w:rPr>
          <w:rFonts w:ascii="宋体" w:hAnsi="宋体"/>
          <w:color w:val="000000"/>
        </w:rPr>
        <w:t>②疏解老城区的交通压力</w:t>
      </w:r>
    </w:p>
    <w:p w14:paraId="240F738C" w14:textId="77777777" w:rsidR="0080726E" w:rsidRDefault="0080726E" w:rsidP="0080726E">
      <w:pPr>
        <w:spacing w:line="360" w:lineRule="auto"/>
        <w:jc w:val="left"/>
        <w:textAlignment w:val="center"/>
        <w:rPr>
          <w:color w:val="000000"/>
        </w:rPr>
      </w:pPr>
      <w:r>
        <w:rPr>
          <w:rFonts w:ascii="宋体" w:hAnsi="宋体"/>
          <w:color w:val="000000"/>
        </w:rPr>
        <w:t>③提高资源环境承载力，带动人口流动</w:t>
      </w:r>
      <w:r>
        <w:rPr>
          <w:color w:val="000000"/>
        </w:rPr>
        <w:t xml:space="preserve">    </w:t>
      </w:r>
      <w:r>
        <w:rPr>
          <w:rFonts w:ascii="宋体" w:hAnsi="宋体"/>
          <w:color w:val="000000"/>
        </w:rPr>
        <w:t>④促进城市空间结构优化</w:t>
      </w:r>
    </w:p>
    <w:p w14:paraId="7FD08BE3" w14:textId="77777777" w:rsidR="0080726E" w:rsidRDefault="0080726E" w:rsidP="008072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①②④</w:t>
      </w:r>
      <w:r>
        <w:rPr>
          <w:color w:val="000000"/>
        </w:rPr>
        <w:tab/>
        <w:t xml:space="preserve">C. </w:t>
      </w:r>
      <w:r>
        <w:rPr>
          <w:rFonts w:ascii="宋体" w:hAnsi="宋体"/>
          <w:color w:val="000000"/>
        </w:rPr>
        <w:t>①③④</w:t>
      </w:r>
      <w:r>
        <w:rPr>
          <w:color w:val="000000"/>
        </w:rPr>
        <w:tab/>
        <w:t xml:space="preserve">D. </w:t>
      </w:r>
      <w:r>
        <w:rPr>
          <w:rFonts w:ascii="宋体" w:hAnsi="宋体"/>
          <w:color w:val="000000"/>
        </w:rPr>
        <w:t>②③④</w:t>
      </w:r>
    </w:p>
    <w:p w14:paraId="7E936EFC" w14:textId="77777777" w:rsidR="0080726E" w:rsidRDefault="0080726E" w:rsidP="0080726E">
      <w:pPr>
        <w:spacing w:line="360" w:lineRule="auto"/>
        <w:ind w:firstLine="420"/>
        <w:jc w:val="left"/>
        <w:textAlignment w:val="center"/>
        <w:rPr>
          <w:color w:val="000000"/>
        </w:rPr>
      </w:pPr>
      <w:r>
        <w:rPr>
          <w:rFonts w:ascii="楷体" w:eastAsia="楷体" w:hAnsi="楷体" w:cs="楷体"/>
          <w:color w:val="000000"/>
        </w:rPr>
        <w:t>米兰南部农业公园位于意大利米兰市南部，是环城农业带的重要组成部分。公园</w:t>
      </w:r>
      <w:r>
        <w:rPr>
          <w:rFonts w:eastAsia="Times New Roman" w:cs="Times New Roman"/>
          <w:color w:val="000000"/>
        </w:rPr>
        <w:t>80%</w:t>
      </w:r>
      <w:r>
        <w:rPr>
          <w:rFonts w:ascii="楷体" w:eastAsia="楷体" w:hAnsi="楷体" w:cs="楷体"/>
          <w:color w:val="000000"/>
        </w:rPr>
        <w:t>区域被开发成农业用地，同时保留森林区域、河流流域和历史庄园等。下图为米兰及南部农业公园分布示意图。据此完成下面小题。</w:t>
      </w:r>
    </w:p>
    <w:p w14:paraId="7915AC8F" w14:textId="77777777" w:rsidR="0080726E" w:rsidRDefault="0080726E" w:rsidP="0080726E">
      <w:pPr>
        <w:spacing w:line="360" w:lineRule="auto"/>
        <w:jc w:val="left"/>
        <w:textAlignment w:val="center"/>
        <w:rPr>
          <w:color w:val="000000"/>
        </w:rPr>
      </w:pPr>
      <w:r>
        <w:rPr>
          <w:noProof/>
          <w:color w:val="000000"/>
        </w:rPr>
        <w:lastRenderedPageBreak/>
        <w:drawing>
          <wp:inline distT="0" distB="0" distL="0" distR="0" wp14:anchorId="381E198C" wp14:editId="75C6D76A">
            <wp:extent cx="2790825" cy="29908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24"/>
                    <a:stretch>
                      <a:fillRect/>
                    </a:stretch>
                  </pic:blipFill>
                  <pic:spPr>
                    <a:xfrm>
                      <a:off x="0" y="0"/>
                      <a:ext cx="2790825" cy="2990850"/>
                    </a:xfrm>
                    <a:prstGeom prst="rect">
                      <a:avLst/>
                    </a:prstGeom>
                  </pic:spPr>
                </pic:pic>
              </a:graphicData>
            </a:graphic>
          </wp:inline>
        </w:drawing>
      </w:r>
    </w:p>
    <w:p w14:paraId="4F89E342" w14:textId="77777777" w:rsidR="0080726E" w:rsidRDefault="0080726E" w:rsidP="0080726E">
      <w:pPr>
        <w:spacing w:line="360" w:lineRule="auto"/>
        <w:jc w:val="left"/>
        <w:textAlignment w:val="center"/>
        <w:rPr>
          <w:color w:val="000000"/>
        </w:rPr>
      </w:pPr>
      <w:r>
        <w:rPr>
          <w:color w:val="000000"/>
        </w:rPr>
        <w:t xml:space="preserve">11. </w:t>
      </w:r>
      <w:r>
        <w:rPr>
          <w:rFonts w:ascii="宋体" w:hAnsi="宋体"/>
          <w:color w:val="000000"/>
        </w:rPr>
        <w:t>米兰南部农业公园最主要的功能是（</w:t>
      </w:r>
      <w:r>
        <w:rPr>
          <w:rFonts w:eastAsia="Times New Roman" w:cs="Times New Roman"/>
          <w:color w:val="000000"/>
        </w:rPr>
        <w:t xml:space="preserve">   </w:t>
      </w:r>
      <w:r>
        <w:rPr>
          <w:rFonts w:ascii="宋体" w:hAnsi="宋体"/>
          <w:color w:val="000000"/>
        </w:rPr>
        <w:t>）</w:t>
      </w:r>
    </w:p>
    <w:p w14:paraId="77E037CF" w14:textId="77777777" w:rsidR="0080726E" w:rsidRDefault="0080726E" w:rsidP="008072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市民休憩</w:t>
      </w:r>
      <w:r>
        <w:rPr>
          <w:color w:val="000000"/>
        </w:rPr>
        <w:tab/>
        <w:t xml:space="preserve">B. </w:t>
      </w:r>
      <w:r>
        <w:rPr>
          <w:rFonts w:ascii="宋体" w:hAnsi="宋体"/>
          <w:color w:val="000000"/>
        </w:rPr>
        <w:t>生态保护</w:t>
      </w:r>
      <w:r>
        <w:rPr>
          <w:color w:val="000000"/>
        </w:rPr>
        <w:tab/>
        <w:t xml:space="preserve">C. </w:t>
      </w:r>
      <w:r>
        <w:rPr>
          <w:rFonts w:ascii="宋体" w:hAnsi="宋体"/>
          <w:color w:val="000000"/>
        </w:rPr>
        <w:t>农业生产</w:t>
      </w:r>
      <w:r>
        <w:rPr>
          <w:color w:val="000000"/>
        </w:rPr>
        <w:tab/>
        <w:t xml:space="preserve">D. </w:t>
      </w:r>
      <w:r>
        <w:rPr>
          <w:rFonts w:ascii="宋体" w:hAnsi="宋体"/>
          <w:color w:val="000000"/>
        </w:rPr>
        <w:t>文化传承</w:t>
      </w:r>
    </w:p>
    <w:p w14:paraId="6FCA026C" w14:textId="77777777" w:rsidR="0080726E" w:rsidRDefault="0080726E" w:rsidP="0080726E">
      <w:pPr>
        <w:spacing w:line="360" w:lineRule="auto"/>
        <w:jc w:val="left"/>
        <w:textAlignment w:val="center"/>
        <w:rPr>
          <w:color w:val="000000"/>
        </w:rPr>
      </w:pPr>
      <w:r>
        <w:rPr>
          <w:color w:val="000000"/>
        </w:rPr>
        <w:t xml:space="preserve">12. </w:t>
      </w:r>
      <w:r>
        <w:rPr>
          <w:rFonts w:ascii="宋体" w:hAnsi="宋体"/>
          <w:color w:val="000000"/>
        </w:rPr>
        <w:t>建设农业公园对米兰城市发展的影响有（</w:t>
      </w:r>
      <w:r>
        <w:rPr>
          <w:rFonts w:eastAsia="Times New Roman" w:cs="Times New Roman"/>
          <w:color w:val="000000"/>
        </w:rPr>
        <w:t xml:space="preserve">   </w:t>
      </w:r>
      <w:r>
        <w:rPr>
          <w:rFonts w:ascii="宋体" w:hAnsi="宋体"/>
          <w:color w:val="000000"/>
        </w:rPr>
        <w:t>）</w:t>
      </w:r>
    </w:p>
    <w:p w14:paraId="33CBDDC0" w14:textId="77777777" w:rsidR="0080726E" w:rsidRDefault="0080726E" w:rsidP="0080726E">
      <w:pPr>
        <w:spacing w:line="360" w:lineRule="auto"/>
        <w:jc w:val="left"/>
        <w:textAlignment w:val="center"/>
        <w:rPr>
          <w:color w:val="000000"/>
        </w:rPr>
      </w:pPr>
      <w:r>
        <w:rPr>
          <w:rFonts w:ascii="宋体" w:hAnsi="宋体"/>
          <w:color w:val="000000"/>
        </w:rPr>
        <w:t>①提供新鲜农产品</w:t>
      </w:r>
      <w:r>
        <w:rPr>
          <w:color w:val="000000"/>
        </w:rPr>
        <w:t xml:space="preserve">    </w:t>
      </w:r>
      <w:r>
        <w:rPr>
          <w:rFonts w:ascii="宋体" w:hAnsi="宋体"/>
          <w:color w:val="000000"/>
        </w:rPr>
        <w:t>②保护历史文化遗产</w:t>
      </w:r>
    </w:p>
    <w:p w14:paraId="2F06D39C" w14:textId="77777777" w:rsidR="0080726E" w:rsidRDefault="0080726E" w:rsidP="0080726E">
      <w:pPr>
        <w:spacing w:line="360" w:lineRule="auto"/>
        <w:jc w:val="left"/>
        <w:textAlignment w:val="center"/>
        <w:rPr>
          <w:color w:val="000000"/>
        </w:rPr>
      </w:pPr>
      <w:r>
        <w:rPr>
          <w:rFonts w:ascii="宋体" w:hAnsi="宋体"/>
          <w:color w:val="000000"/>
        </w:rPr>
        <w:t>③促进郊区城镇化</w:t>
      </w:r>
      <w:r>
        <w:rPr>
          <w:color w:val="000000"/>
        </w:rPr>
        <w:t xml:space="preserve">    </w:t>
      </w:r>
      <w:r>
        <w:rPr>
          <w:rFonts w:ascii="宋体" w:hAnsi="宋体"/>
          <w:color w:val="000000"/>
        </w:rPr>
        <w:t>④缓解城市生态压力</w:t>
      </w:r>
    </w:p>
    <w:p w14:paraId="33F0DEBD" w14:textId="77777777" w:rsidR="0080726E" w:rsidRDefault="0080726E" w:rsidP="008072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①②④</w:t>
      </w:r>
      <w:r>
        <w:rPr>
          <w:color w:val="000000"/>
        </w:rPr>
        <w:tab/>
        <w:t xml:space="preserve">C. </w:t>
      </w:r>
      <w:r>
        <w:rPr>
          <w:rFonts w:ascii="宋体" w:hAnsi="宋体"/>
          <w:color w:val="000000"/>
        </w:rPr>
        <w:t>①③④</w:t>
      </w:r>
      <w:r>
        <w:rPr>
          <w:color w:val="000000"/>
        </w:rPr>
        <w:tab/>
        <w:t xml:space="preserve">D. </w:t>
      </w:r>
      <w:r>
        <w:rPr>
          <w:rFonts w:ascii="宋体" w:hAnsi="宋体"/>
          <w:color w:val="000000"/>
        </w:rPr>
        <w:t>②③④</w:t>
      </w:r>
    </w:p>
    <w:p w14:paraId="3A9DD50C" w14:textId="77777777" w:rsidR="0080726E" w:rsidRDefault="0080726E" w:rsidP="0080726E">
      <w:pPr>
        <w:spacing w:line="360" w:lineRule="auto"/>
        <w:jc w:val="left"/>
        <w:textAlignment w:val="center"/>
        <w:rPr>
          <w:color w:val="000000"/>
        </w:rPr>
      </w:pPr>
      <w:r>
        <w:rPr>
          <w:color w:val="000000"/>
        </w:rPr>
        <w:t xml:space="preserve">13. </w:t>
      </w:r>
      <w:r>
        <w:rPr>
          <w:rFonts w:ascii="宋体" w:hAnsi="宋体"/>
          <w:color w:val="000000"/>
        </w:rPr>
        <w:t>米兰农业公园未来发展可能面临的主要挑战是（</w:t>
      </w:r>
      <w:r>
        <w:rPr>
          <w:rFonts w:eastAsia="Times New Roman" w:cs="Times New Roman"/>
          <w:color w:val="000000"/>
        </w:rPr>
        <w:t xml:space="preserve">   </w:t>
      </w:r>
      <w:r>
        <w:rPr>
          <w:rFonts w:ascii="宋体" w:hAnsi="宋体"/>
          <w:color w:val="000000"/>
        </w:rPr>
        <w:t>）</w:t>
      </w:r>
    </w:p>
    <w:p w14:paraId="540305C6" w14:textId="77777777" w:rsidR="0080726E" w:rsidRDefault="0080726E" w:rsidP="008072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城镇化扩张压力</w:t>
      </w:r>
      <w:r>
        <w:rPr>
          <w:color w:val="000000"/>
        </w:rPr>
        <w:tab/>
        <w:t xml:space="preserve">B. </w:t>
      </w:r>
      <w:r>
        <w:rPr>
          <w:rFonts w:ascii="宋体" w:hAnsi="宋体"/>
          <w:color w:val="000000"/>
        </w:rPr>
        <w:t>极端天气频发</w:t>
      </w:r>
      <w:r>
        <w:rPr>
          <w:color w:val="000000"/>
        </w:rPr>
        <w:tab/>
        <w:t xml:space="preserve">C. </w:t>
      </w:r>
      <w:r>
        <w:rPr>
          <w:rFonts w:ascii="宋体" w:hAnsi="宋体"/>
          <w:color w:val="000000"/>
        </w:rPr>
        <w:t>乡村人口增长快</w:t>
      </w:r>
      <w:r>
        <w:rPr>
          <w:color w:val="000000"/>
        </w:rPr>
        <w:tab/>
        <w:t xml:space="preserve">D. </w:t>
      </w:r>
      <w:r>
        <w:rPr>
          <w:rFonts w:ascii="宋体" w:hAnsi="宋体"/>
          <w:color w:val="000000"/>
        </w:rPr>
        <w:t>农产品较单一</w:t>
      </w:r>
    </w:p>
    <w:p w14:paraId="130163A9" w14:textId="77777777" w:rsidR="0080726E" w:rsidRDefault="0080726E" w:rsidP="0080726E">
      <w:pPr>
        <w:spacing w:line="360" w:lineRule="auto"/>
        <w:ind w:firstLine="420"/>
        <w:jc w:val="left"/>
        <w:textAlignment w:val="center"/>
        <w:rPr>
          <w:color w:val="000000"/>
        </w:rPr>
      </w:pPr>
      <w:r>
        <w:rPr>
          <w:rFonts w:ascii="楷体" w:eastAsia="楷体" w:hAnsi="楷体" w:cs="楷体"/>
          <w:color w:val="000000"/>
        </w:rPr>
        <w:t>荷兰具有悠久的花卉生产历史和先进的花卉栽培技术，是全球最大鲜花出口国。近些年愈来愈受到亚、非、拉等发展中国家花卉生产的冲击。下图为世界主要花卉出口国。读图，完成下面小题。</w:t>
      </w:r>
    </w:p>
    <w:p w14:paraId="3758FEFF" w14:textId="77777777" w:rsidR="0080726E" w:rsidRDefault="0080726E" w:rsidP="0080726E">
      <w:pPr>
        <w:spacing w:line="360" w:lineRule="auto"/>
        <w:jc w:val="left"/>
        <w:textAlignment w:val="center"/>
        <w:rPr>
          <w:color w:val="000000"/>
        </w:rPr>
      </w:pPr>
      <w:r>
        <w:rPr>
          <w:noProof/>
          <w:color w:val="000000"/>
        </w:rPr>
        <w:lastRenderedPageBreak/>
        <w:drawing>
          <wp:inline distT="0" distB="0" distL="0" distR="0" wp14:anchorId="6842E941" wp14:editId="69FB443E">
            <wp:extent cx="4629150" cy="28765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25"/>
                    <a:stretch>
                      <a:fillRect/>
                    </a:stretch>
                  </pic:blipFill>
                  <pic:spPr>
                    <a:xfrm>
                      <a:off x="0" y="0"/>
                      <a:ext cx="4629150" cy="2876550"/>
                    </a:xfrm>
                    <a:prstGeom prst="rect">
                      <a:avLst/>
                    </a:prstGeom>
                  </pic:spPr>
                </pic:pic>
              </a:graphicData>
            </a:graphic>
          </wp:inline>
        </w:drawing>
      </w:r>
    </w:p>
    <w:p w14:paraId="6C3B43BE" w14:textId="77777777" w:rsidR="0080726E" w:rsidRDefault="0080726E" w:rsidP="0080726E">
      <w:pPr>
        <w:spacing w:line="360" w:lineRule="auto"/>
        <w:jc w:val="left"/>
        <w:textAlignment w:val="center"/>
        <w:rPr>
          <w:color w:val="000000"/>
        </w:rPr>
      </w:pPr>
      <w:r>
        <w:rPr>
          <w:color w:val="000000"/>
        </w:rPr>
        <w:t xml:space="preserve">14. </w:t>
      </w:r>
      <w:r>
        <w:rPr>
          <w:rFonts w:ascii="宋体" w:hAnsi="宋体"/>
          <w:color w:val="000000"/>
        </w:rPr>
        <w:t>与非洲国家相比，荷兰鲜花出口的优势是（</w:t>
      </w:r>
      <w:r>
        <w:rPr>
          <w:rFonts w:eastAsia="Times New Roman" w:cs="Times New Roman"/>
          <w:color w:val="000000"/>
        </w:rPr>
        <w:t xml:space="preserve">   </w:t>
      </w:r>
      <w:r>
        <w:rPr>
          <w:rFonts w:ascii="宋体" w:hAnsi="宋体"/>
          <w:color w:val="000000"/>
        </w:rPr>
        <w:t>）</w:t>
      </w:r>
    </w:p>
    <w:p w14:paraId="38A2B853" w14:textId="77777777" w:rsidR="0080726E" w:rsidRDefault="0080726E" w:rsidP="008072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气候温和湿润</w:t>
      </w:r>
      <w:r>
        <w:rPr>
          <w:color w:val="000000"/>
        </w:rPr>
        <w:tab/>
        <w:t xml:space="preserve">B. </w:t>
      </w:r>
      <w:r>
        <w:rPr>
          <w:rFonts w:ascii="宋体" w:hAnsi="宋体"/>
          <w:color w:val="000000"/>
        </w:rPr>
        <w:t>土地租金低廉</w:t>
      </w:r>
      <w:r>
        <w:rPr>
          <w:color w:val="000000"/>
        </w:rPr>
        <w:tab/>
        <w:t xml:space="preserve">C. </w:t>
      </w:r>
      <w:r>
        <w:rPr>
          <w:rFonts w:ascii="宋体" w:hAnsi="宋体"/>
          <w:color w:val="000000"/>
        </w:rPr>
        <w:t>临海交通便利</w:t>
      </w:r>
      <w:r>
        <w:rPr>
          <w:color w:val="000000"/>
        </w:rPr>
        <w:tab/>
        <w:t xml:space="preserve">D. </w:t>
      </w:r>
      <w:r>
        <w:rPr>
          <w:rFonts w:ascii="宋体" w:hAnsi="宋体"/>
          <w:color w:val="000000"/>
        </w:rPr>
        <w:t>距欧洲市场近</w:t>
      </w:r>
    </w:p>
    <w:p w14:paraId="55861BFF" w14:textId="77777777" w:rsidR="0080726E" w:rsidRDefault="0080726E" w:rsidP="0080726E">
      <w:pPr>
        <w:spacing w:line="360" w:lineRule="auto"/>
        <w:jc w:val="left"/>
        <w:textAlignment w:val="center"/>
        <w:rPr>
          <w:color w:val="000000"/>
        </w:rPr>
      </w:pPr>
      <w:r>
        <w:rPr>
          <w:color w:val="000000"/>
        </w:rPr>
        <w:t xml:space="preserve">15. </w:t>
      </w:r>
      <w:r>
        <w:rPr>
          <w:rFonts w:ascii="宋体" w:hAnsi="宋体"/>
          <w:color w:val="000000"/>
        </w:rPr>
        <w:t>近年亚洲、非洲、拉丁美洲等国在国际花卉市场地位越来越重要，原因是（</w:t>
      </w:r>
      <w:r>
        <w:rPr>
          <w:rFonts w:eastAsia="Times New Roman" w:cs="Times New Roman"/>
          <w:color w:val="000000"/>
        </w:rPr>
        <w:t xml:space="preserve">   </w:t>
      </w:r>
      <w:r>
        <w:rPr>
          <w:rFonts w:ascii="宋体" w:hAnsi="宋体"/>
          <w:color w:val="000000"/>
        </w:rPr>
        <w:t>）</w:t>
      </w:r>
    </w:p>
    <w:p w14:paraId="14ECE94B"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花卉品种单一，规模化生产</w:t>
      </w:r>
      <w:r>
        <w:rPr>
          <w:color w:val="000000"/>
        </w:rPr>
        <w:tab/>
        <w:t xml:space="preserve">B. </w:t>
      </w:r>
      <w:r>
        <w:rPr>
          <w:rFonts w:ascii="宋体" w:hAnsi="宋体"/>
          <w:color w:val="000000"/>
        </w:rPr>
        <w:t>技术研发能力较强</w:t>
      </w:r>
    </w:p>
    <w:p w14:paraId="5FBEAC0D"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气候适宜且劳动力成本较低</w:t>
      </w:r>
      <w:r>
        <w:rPr>
          <w:color w:val="000000"/>
        </w:rPr>
        <w:tab/>
        <w:t xml:space="preserve">D. </w:t>
      </w:r>
      <w:r>
        <w:rPr>
          <w:rFonts w:ascii="宋体" w:hAnsi="宋体"/>
          <w:color w:val="000000"/>
        </w:rPr>
        <w:t>海洋运输业的发展</w:t>
      </w:r>
    </w:p>
    <w:p w14:paraId="30DB4557" w14:textId="77777777" w:rsidR="0080726E" w:rsidRDefault="0080726E" w:rsidP="0080726E">
      <w:pPr>
        <w:spacing w:line="360" w:lineRule="auto"/>
        <w:jc w:val="left"/>
        <w:textAlignment w:val="center"/>
        <w:rPr>
          <w:color w:val="000000"/>
        </w:rPr>
      </w:pPr>
      <w:r>
        <w:rPr>
          <w:color w:val="000000"/>
        </w:rPr>
        <w:t xml:space="preserve">16. </w:t>
      </w:r>
      <w:r>
        <w:rPr>
          <w:rFonts w:ascii="宋体" w:hAnsi="宋体"/>
          <w:color w:val="000000"/>
        </w:rPr>
        <w:t>面对竞争，荷兰花卉产业应（</w:t>
      </w:r>
      <w:r>
        <w:rPr>
          <w:rFonts w:eastAsia="Times New Roman" w:cs="Times New Roman"/>
          <w:color w:val="000000"/>
        </w:rPr>
        <w:t xml:space="preserve">   </w:t>
      </w:r>
      <w:r>
        <w:rPr>
          <w:rFonts w:ascii="宋体" w:hAnsi="宋体"/>
          <w:color w:val="000000"/>
        </w:rPr>
        <w:t>）</w:t>
      </w:r>
    </w:p>
    <w:p w14:paraId="66FFF38B"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填海造陆，扩大种植面积</w:t>
      </w:r>
      <w:r>
        <w:rPr>
          <w:color w:val="000000"/>
        </w:rPr>
        <w:tab/>
        <w:t xml:space="preserve">B. </w:t>
      </w:r>
      <w:r>
        <w:rPr>
          <w:rFonts w:ascii="宋体" w:hAnsi="宋体"/>
          <w:color w:val="000000"/>
        </w:rPr>
        <w:t>提高机械化水平</w:t>
      </w:r>
    </w:p>
    <w:p w14:paraId="042F0CA4"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降低价格，提升销售总量</w:t>
      </w:r>
      <w:r>
        <w:rPr>
          <w:color w:val="000000"/>
        </w:rPr>
        <w:tab/>
        <w:t xml:space="preserve">D. </w:t>
      </w:r>
      <w:r>
        <w:rPr>
          <w:rFonts w:ascii="宋体" w:hAnsi="宋体"/>
          <w:color w:val="000000"/>
        </w:rPr>
        <w:t>加快开发新品种</w:t>
      </w:r>
    </w:p>
    <w:p w14:paraId="1C04ADB2" w14:textId="77777777" w:rsidR="0080726E" w:rsidRDefault="0080726E" w:rsidP="0080726E">
      <w:pPr>
        <w:spacing w:line="360" w:lineRule="auto"/>
        <w:ind w:firstLine="420"/>
        <w:jc w:val="left"/>
        <w:textAlignment w:val="center"/>
        <w:rPr>
          <w:color w:val="000000"/>
        </w:rPr>
      </w:pPr>
      <w:r>
        <w:rPr>
          <w:rFonts w:ascii="楷体" w:eastAsia="楷体" w:hAnsi="楷体" w:cs="楷体"/>
          <w:color w:val="000000"/>
        </w:rPr>
        <w:t>北京某校学生琪</w:t>
      </w:r>
      <w:proofErr w:type="gramStart"/>
      <w:r>
        <w:rPr>
          <w:rFonts w:ascii="楷体" w:eastAsia="楷体" w:hAnsi="楷体" w:cs="楷体"/>
          <w:color w:val="000000"/>
        </w:rPr>
        <w:t>琪</w:t>
      </w:r>
      <w:proofErr w:type="gramEnd"/>
      <w:r>
        <w:rPr>
          <w:rFonts w:ascii="楷体" w:eastAsia="楷体" w:hAnsi="楷体" w:cs="楷体"/>
          <w:color w:val="000000"/>
        </w:rPr>
        <w:t>在家登录总部位于上海的</w:t>
      </w:r>
      <w:proofErr w:type="gramStart"/>
      <w:r>
        <w:rPr>
          <w:rFonts w:ascii="楷体" w:eastAsia="楷体" w:hAnsi="楷体" w:cs="楷体"/>
          <w:color w:val="000000"/>
        </w:rPr>
        <w:t>礼尚服</w:t>
      </w:r>
      <w:proofErr w:type="gramEnd"/>
      <w:r>
        <w:rPr>
          <w:rFonts w:ascii="楷体" w:eastAsia="楷体" w:hAnsi="楷体" w:cs="楷体"/>
          <w:color w:val="000000"/>
        </w:rPr>
        <w:t>装公司网站，定购毕业典礼礼服，一周后收到衣服。下图示意</w:t>
      </w:r>
      <w:proofErr w:type="gramStart"/>
      <w:r>
        <w:rPr>
          <w:rFonts w:ascii="楷体" w:eastAsia="楷体" w:hAnsi="楷体" w:cs="楷体"/>
          <w:color w:val="000000"/>
        </w:rPr>
        <w:t>礼尚服装</w:t>
      </w:r>
      <w:proofErr w:type="gramEnd"/>
      <w:r>
        <w:rPr>
          <w:rFonts w:ascii="楷体" w:eastAsia="楷体" w:hAnsi="楷体" w:cs="楷体"/>
          <w:color w:val="000000"/>
        </w:rPr>
        <w:t>公司的生产、营销网络。读图，完成下面小题。</w:t>
      </w:r>
    </w:p>
    <w:p w14:paraId="7A884F64" w14:textId="77777777" w:rsidR="0080726E" w:rsidRDefault="0080726E" w:rsidP="0080726E">
      <w:pPr>
        <w:spacing w:line="360" w:lineRule="auto"/>
        <w:jc w:val="left"/>
        <w:textAlignment w:val="center"/>
        <w:rPr>
          <w:color w:val="000000"/>
        </w:rPr>
      </w:pPr>
      <w:r>
        <w:rPr>
          <w:noProof/>
          <w:color w:val="000000"/>
        </w:rPr>
        <w:drawing>
          <wp:inline distT="0" distB="0" distL="0" distR="0" wp14:anchorId="6775F25C" wp14:editId="32DFAC95">
            <wp:extent cx="3200400" cy="19240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26"/>
                    <a:stretch>
                      <a:fillRect/>
                    </a:stretch>
                  </pic:blipFill>
                  <pic:spPr>
                    <a:xfrm>
                      <a:off x="0" y="0"/>
                      <a:ext cx="3200400" cy="1924050"/>
                    </a:xfrm>
                    <a:prstGeom prst="rect">
                      <a:avLst/>
                    </a:prstGeom>
                  </pic:spPr>
                </pic:pic>
              </a:graphicData>
            </a:graphic>
          </wp:inline>
        </w:drawing>
      </w:r>
    </w:p>
    <w:p w14:paraId="5A5AA557" w14:textId="77777777" w:rsidR="0080726E" w:rsidRDefault="0080726E" w:rsidP="0080726E">
      <w:pPr>
        <w:spacing w:line="360" w:lineRule="auto"/>
        <w:jc w:val="left"/>
        <w:textAlignment w:val="center"/>
        <w:rPr>
          <w:color w:val="000000"/>
        </w:rPr>
      </w:pPr>
      <w:r>
        <w:rPr>
          <w:color w:val="000000"/>
        </w:rPr>
        <w:t xml:space="preserve">17. </w:t>
      </w:r>
      <w:r>
        <w:rPr>
          <w:rFonts w:ascii="宋体" w:hAnsi="宋体"/>
          <w:color w:val="000000"/>
        </w:rPr>
        <w:t>琪</w:t>
      </w:r>
      <w:proofErr w:type="gramStart"/>
      <w:r>
        <w:rPr>
          <w:rFonts w:ascii="宋体" w:hAnsi="宋体"/>
          <w:color w:val="000000"/>
        </w:rPr>
        <w:t>琪</w:t>
      </w:r>
      <w:proofErr w:type="gramEnd"/>
      <w:r>
        <w:rPr>
          <w:rFonts w:ascii="宋体" w:hAnsi="宋体"/>
          <w:color w:val="000000"/>
        </w:rPr>
        <w:t>一周后就能收到礼服，得益于（</w:t>
      </w:r>
      <w:r>
        <w:rPr>
          <w:rFonts w:eastAsia="Times New Roman" w:cs="Times New Roman"/>
          <w:color w:val="000000"/>
        </w:rPr>
        <w:t xml:space="preserve">   </w:t>
      </w:r>
      <w:r>
        <w:rPr>
          <w:rFonts w:ascii="宋体" w:hAnsi="宋体"/>
          <w:color w:val="000000"/>
        </w:rPr>
        <w:t>）</w:t>
      </w:r>
    </w:p>
    <w:p w14:paraId="6285D7BD"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该公司的供应商与总部距离近</w:t>
      </w:r>
      <w:r>
        <w:rPr>
          <w:color w:val="000000"/>
        </w:rPr>
        <w:tab/>
        <w:t xml:space="preserve">B. </w:t>
      </w:r>
      <w:r>
        <w:rPr>
          <w:rFonts w:ascii="宋体" w:hAnsi="宋体"/>
          <w:color w:val="000000"/>
        </w:rPr>
        <w:t>京沪两地间交通方式多样</w:t>
      </w:r>
    </w:p>
    <w:p w14:paraId="43B26565"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大数据分析，提前在仓库备货</w:t>
      </w:r>
      <w:r>
        <w:rPr>
          <w:color w:val="000000"/>
        </w:rPr>
        <w:tab/>
        <w:t xml:space="preserve">D. </w:t>
      </w:r>
      <w:r>
        <w:rPr>
          <w:rFonts w:ascii="宋体" w:hAnsi="宋体"/>
          <w:color w:val="000000"/>
        </w:rPr>
        <w:t>先进的网络技术作为支持</w:t>
      </w:r>
    </w:p>
    <w:p w14:paraId="2DE8B792" w14:textId="77777777" w:rsidR="0080726E" w:rsidRDefault="0080726E" w:rsidP="0080726E">
      <w:pPr>
        <w:spacing w:line="360" w:lineRule="auto"/>
        <w:jc w:val="left"/>
        <w:textAlignment w:val="center"/>
        <w:rPr>
          <w:color w:val="000000"/>
        </w:rPr>
      </w:pPr>
      <w:r>
        <w:rPr>
          <w:color w:val="000000"/>
        </w:rPr>
        <w:lastRenderedPageBreak/>
        <w:t xml:space="preserve">18. </w:t>
      </w:r>
      <w:r>
        <w:rPr>
          <w:rFonts w:ascii="宋体" w:hAnsi="宋体"/>
          <w:color w:val="000000"/>
        </w:rPr>
        <w:t>该公司总部落户上海，主要是因为（</w:t>
      </w:r>
      <w:r>
        <w:rPr>
          <w:rFonts w:eastAsia="Times New Roman" w:cs="Times New Roman"/>
          <w:color w:val="000000"/>
        </w:rPr>
        <w:t xml:space="preserve">   </w:t>
      </w:r>
      <w:r>
        <w:rPr>
          <w:rFonts w:ascii="宋体" w:hAnsi="宋体"/>
          <w:color w:val="000000"/>
        </w:rPr>
        <w:t>）</w:t>
      </w:r>
    </w:p>
    <w:p w14:paraId="53D73ABF" w14:textId="77777777" w:rsidR="0080726E" w:rsidRDefault="0080726E" w:rsidP="0080726E">
      <w:pPr>
        <w:spacing w:line="360" w:lineRule="auto"/>
        <w:jc w:val="left"/>
        <w:textAlignment w:val="center"/>
        <w:rPr>
          <w:color w:val="000000"/>
        </w:rPr>
      </w:pPr>
      <w:r>
        <w:rPr>
          <w:rFonts w:ascii="宋体" w:hAnsi="宋体"/>
          <w:color w:val="000000"/>
        </w:rPr>
        <w:t>①人才聚集</w:t>
      </w:r>
      <w:r>
        <w:rPr>
          <w:color w:val="000000"/>
        </w:rPr>
        <w:t xml:space="preserve">    </w:t>
      </w:r>
      <w:r>
        <w:rPr>
          <w:rFonts w:ascii="宋体" w:hAnsi="宋体"/>
          <w:color w:val="000000"/>
        </w:rPr>
        <w:t>②工资水平低</w:t>
      </w:r>
      <w:r>
        <w:rPr>
          <w:color w:val="000000"/>
        </w:rPr>
        <w:t xml:space="preserve">    </w:t>
      </w:r>
      <w:r>
        <w:rPr>
          <w:rFonts w:ascii="宋体" w:hAnsi="宋体"/>
          <w:color w:val="000000"/>
        </w:rPr>
        <w:t>③临近原料地</w:t>
      </w:r>
      <w:r>
        <w:rPr>
          <w:color w:val="000000"/>
        </w:rPr>
        <w:t xml:space="preserve">    </w:t>
      </w:r>
      <w:r>
        <w:rPr>
          <w:rFonts w:ascii="宋体" w:hAnsi="宋体"/>
          <w:color w:val="000000"/>
        </w:rPr>
        <w:t>④信息通达度高</w:t>
      </w:r>
    </w:p>
    <w:p w14:paraId="02F5A202" w14:textId="77777777" w:rsidR="0080726E" w:rsidRDefault="0080726E" w:rsidP="008072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③④</w:t>
      </w:r>
    </w:p>
    <w:p w14:paraId="2454DA6E" w14:textId="77777777" w:rsidR="0080726E" w:rsidRDefault="0080726E" w:rsidP="0080726E">
      <w:pPr>
        <w:spacing w:line="360" w:lineRule="auto"/>
        <w:jc w:val="left"/>
        <w:textAlignment w:val="center"/>
        <w:rPr>
          <w:color w:val="000000"/>
        </w:rPr>
      </w:pPr>
      <w:r>
        <w:rPr>
          <w:color w:val="000000"/>
        </w:rPr>
        <w:t xml:space="preserve">19. </w:t>
      </w:r>
      <w:r>
        <w:rPr>
          <w:rFonts w:ascii="宋体" w:hAnsi="宋体"/>
          <w:color w:val="000000"/>
        </w:rPr>
        <w:t>该公司的仓储中心应（</w:t>
      </w:r>
      <w:r>
        <w:rPr>
          <w:rFonts w:eastAsia="Times New Roman" w:cs="Times New Roman"/>
          <w:color w:val="000000"/>
        </w:rPr>
        <w:t xml:space="preserve">   </w:t>
      </w:r>
      <w:r>
        <w:rPr>
          <w:rFonts w:ascii="宋体" w:hAnsi="宋体"/>
          <w:color w:val="000000"/>
        </w:rPr>
        <w:t>）</w:t>
      </w:r>
    </w:p>
    <w:p w14:paraId="664C6E2D"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集聚分布，降低物流成本</w:t>
      </w:r>
      <w:r>
        <w:rPr>
          <w:color w:val="000000"/>
        </w:rPr>
        <w:tab/>
        <w:t xml:space="preserve">B. </w:t>
      </w:r>
      <w:r>
        <w:rPr>
          <w:rFonts w:ascii="宋体" w:hAnsi="宋体"/>
          <w:color w:val="000000"/>
        </w:rPr>
        <w:t>设置在高铁站附近，交通便捷</w:t>
      </w:r>
    </w:p>
    <w:p w14:paraId="1D2B9861"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接近城市中心，靠近市场</w:t>
      </w:r>
      <w:r>
        <w:rPr>
          <w:color w:val="000000"/>
        </w:rPr>
        <w:tab/>
        <w:t xml:space="preserve">D. </w:t>
      </w:r>
      <w:r>
        <w:rPr>
          <w:rFonts w:ascii="宋体" w:hAnsi="宋体"/>
          <w:color w:val="000000"/>
        </w:rPr>
        <w:t>布局在城市的边缘，地价便宜</w:t>
      </w:r>
    </w:p>
    <w:p w14:paraId="2C818786" w14:textId="77777777" w:rsidR="0080726E" w:rsidRDefault="0080726E" w:rsidP="0080726E">
      <w:pPr>
        <w:spacing w:line="360" w:lineRule="auto"/>
        <w:ind w:firstLine="420"/>
        <w:jc w:val="left"/>
        <w:textAlignment w:val="center"/>
        <w:rPr>
          <w:color w:val="000000"/>
        </w:rPr>
      </w:pPr>
      <w:proofErr w:type="gramStart"/>
      <w:r>
        <w:rPr>
          <w:rFonts w:ascii="楷体" w:eastAsia="楷体" w:hAnsi="楷体" w:cs="楷体"/>
          <w:color w:val="000000"/>
        </w:rPr>
        <w:t>潍</w:t>
      </w:r>
      <w:proofErr w:type="gramEnd"/>
      <w:r>
        <w:rPr>
          <w:rFonts w:ascii="楷体" w:eastAsia="楷体" w:hAnsi="楷体" w:cs="楷体"/>
          <w:color w:val="000000"/>
        </w:rPr>
        <w:t>烟高铁是我国</w:t>
      </w:r>
      <w:r>
        <w:rPr>
          <w:rFonts w:ascii="宋体" w:hAnsi="宋体"/>
          <w:color w:val="000000"/>
        </w:rPr>
        <w:t>“</w:t>
      </w:r>
      <w:r>
        <w:rPr>
          <w:rFonts w:ascii="楷体" w:eastAsia="楷体" w:hAnsi="楷体" w:cs="楷体"/>
          <w:color w:val="000000"/>
        </w:rPr>
        <w:t>八纵八横</w:t>
      </w:r>
      <w:r>
        <w:rPr>
          <w:rFonts w:ascii="宋体" w:hAnsi="宋体"/>
          <w:color w:val="000000"/>
        </w:rPr>
        <w:t>”</w:t>
      </w:r>
      <w:r>
        <w:rPr>
          <w:rFonts w:ascii="楷体" w:eastAsia="楷体" w:hAnsi="楷体" w:cs="楷体"/>
          <w:color w:val="000000"/>
        </w:rPr>
        <w:t>高铁网沿海通道的重要组成部分，远期预留了规划的渤海海峡跨海通道接轨条件，是山东省北部沿海地区主要对外通道。项目开通以后，山东半岛进入全域高铁时代。下图为新建潍坊至烟台高铁线路示意图。读图，完成下面小题。</w:t>
      </w:r>
    </w:p>
    <w:p w14:paraId="0038E1B2" w14:textId="77777777" w:rsidR="0080726E" w:rsidRDefault="0080726E" w:rsidP="0080726E">
      <w:pPr>
        <w:spacing w:line="360" w:lineRule="auto"/>
        <w:jc w:val="left"/>
        <w:textAlignment w:val="center"/>
        <w:rPr>
          <w:color w:val="000000"/>
        </w:rPr>
      </w:pPr>
      <w:r>
        <w:rPr>
          <w:noProof/>
          <w:color w:val="000000"/>
        </w:rPr>
        <w:drawing>
          <wp:inline distT="0" distB="0" distL="0" distR="0" wp14:anchorId="49EC9EF4" wp14:editId="159AD3C8">
            <wp:extent cx="3771900" cy="28003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27"/>
                    <a:stretch>
                      <a:fillRect/>
                    </a:stretch>
                  </pic:blipFill>
                  <pic:spPr>
                    <a:xfrm>
                      <a:off x="0" y="0"/>
                      <a:ext cx="3771900" cy="2800350"/>
                    </a:xfrm>
                    <a:prstGeom prst="rect">
                      <a:avLst/>
                    </a:prstGeom>
                  </pic:spPr>
                </pic:pic>
              </a:graphicData>
            </a:graphic>
          </wp:inline>
        </w:drawing>
      </w:r>
    </w:p>
    <w:p w14:paraId="21371E1E" w14:textId="77777777" w:rsidR="0080726E" w:rsidRDefault="0080726E" w:rsidP="0080726E">
      <w:pPr>
        <w:spacing w:line="360" w:lineRule="auto"/>
        <w:jc w:val="left"/>
        <w:textAlignment w:val="center"/>
        <w:rPr>
          <w:color w:val="000000"/>
        </w:rPr>
      </w:pPr>
      <w:r>
        <w:rPr>
          <w:color w:val="000000"/>
        </w:rPr>
        <w:t xml:space="preserve">20. </w:t>
      </w:r>
      <w:r>
        <w:rPr>
          <w:rFonts w:ascii="宋体" w:hAnsi="宋体"/>
          <w:color w:val="000000"/>
        </w:rPr>
        <w:t>影响</w:t>
      </w:r>
      <w:proofErr w:type="gramStart"/>
      <w:r>
        <w:rPr>
          <w:rFonts w:ascii="宋体" w:hAnsi="宋体"/>
          <w:color w:val="000000"/>
        </w:rPr>
        <w:t>潍</w:t>
      </w:r>
      <w:proofErr w:type="gramEnd"/>
      <w:r>
        <w:rPr>
          <w:rFonts w:ascii="宋体" w:hAnsi="宋体"/>
          <w:color w:val="000000"/>
        </w:rPr>
        <w:t>烟高铁选线的主要自然因素是（</w:t>
      </w:r>
      <w:r>
        <w:rPr>
          <w:rFonts w:eastAsia="Times New Roman" w:cs="Times New Roman"/>
          <w:color w:val="000000"/>
        </w:rPr>
        <w:t xml:space="preserve">   </w:t>
      </w:r>
      <w:r>
        <w:rPr>
          <w:rFonts w:ascii="宋体" w:hAnsi="宋体"/>
          <w:color w:val="000000"/>
        </w:rPr>
        <w:t>）</w:t>
      </w:r>
    </w:p>
    <w:p w14:paraId="5A8B1E12" w14:textId="77777777" w:rsidR="0080726E" w:rsidRDefault="0080726E" w:rsidP="008072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丘陵地形</w:t>
      </w:r>
      <w:r>
        <w:rPr>
          <w:color w:val="000000"/>
        </w:rPr>
        <w:tab/>
        <w:t xml:space="preserve">B. </w:t>
      </w:r>
      <w:r>
        <w:rPr>
          <w:rFonts w:ascii="宋体" w:hAnsi="宋体"/>
          <w:color w:val="000000"/>
        </w:rPr>
        <w:t>冬季海冰</w:t>
      </w:r>
      <w:r>
        <w:rPr>
          <w:color w:val="000000"/>
        </w:rPr>
        <w:tab/>
        <w:t xml:space="preserve">C. </w:t>
      </w:r>
      <w:r>
        <w:rPr>
          <w:rFonts w:ascii="宋体" w:hAnsi="宋体"/>
          <w:color w:val="000000"/>
        </w:rPr>
        <w:t>近海湿地</w:t>
      </w:r>
      <w:r>
        <w:rPr>
          <w:color w:val="000000"/>
        </w:rPr>
        <w:tab/>
        <w:t xml:space="preserve">D. </w:t>
      </w:r>
      <w:r>
        <w:rPr>
          <w:rFonts w:ascii="宋体" w:hAnsi="宋体"/>
          <w:color w:val="000000"/>
        </w:rPr>
        <w:t>聚落分布</w:t>
      </w:r>
    </w:p>
    <w:p w14:paraId="260D711B" w14:textId="77777777" w:rsidR="0080726E" w:rsidRDefault="0080726E" w:rsidP="0080726E">
      <w:pPr>
        <w:spacing w:line="360" w:lineRule="auto"/>
        <w:jc w:val="left"/>
        <w:textAlignment w:val="center"/>
        <w:rPr>
          <w:color w:val="000000"/>
        </w:rPr>
      </w:pPr>
      <w:r>
        <w:rPr>
          <w:color w:val="000000"/>
        </w:rPr>
        <w:t xml:space="preserve">21. </w:t>
      </w:r>
      <w:proofErr w:type="gramStart"/>
      <w:r>
        <w:rPr>
          <w:rFonts w:ascii="宋体" w:hAnsi="宋体"/>
          <w:color w:val="000000"/>
        </w:rPr>
        <w:t>潍</w:t>
      </w:r>
      <w:proofErr w:type="gramEnd"/>
      <w:r>
        <w:rPr>
          <w:rFonts w:ascii="宋体" w:hAnsi="宋体"/>
          <w:color w:val="000000"/>
        </w:rPr>
        <w:t>烟高铁布局体现的原则有（</w:t>
      </w:r>
      <w:r>
        <w:rPr>
          <w:rFonts w:eastAsia="Times New Roman" w:cs="Times New Roman"/>
          <w:color w:val="000000"/>
        </w:rPr>
        <w:t xml:space="preserve">   </w:t>
      </w:r>
      <w:r>
        <w:rPr>
          <w:rFonts w:ascii="宋体" w:hAnsi="宋体"/>
          <w:color w:val="000000"/>
        </w:rPr>
        <w:t>）</w:t>
      </w:r>
    </w:p>
    <w:p w14:paraId="6CB8E71B" w14:textId="77777777" w:rsidR="0080726E" w:rsidRDefault="0080726E" w:rsidP="0080726E">
      <w:pPr>
        <w:spacing w:line="360" w:lineRule="auto"/>
        <w:jc w:val="left"/>
        <w:textAlignment w:val="center"/>
        <w:rPr>
          <w:color w:val="000000"/>
        </w:rPr>
      </w:pPr>
      <w:r>
        <w:rPr>
          <w:rFonts w:ascii="宋体" w:hAnsi="宋体"/>
          <w:color w:val="000000"/>
        </w:rPr>
        <w:t>①依据运输需求</w:t>
      </w:r>
      <w:r>
        <w:rPr>
          <w:color w:val="000000"/>
        </w:rPr>
        <w:t xml:space="preserve">    </w:t>
      </w:r>
      <w:r>
        <w:rPr>
          <w:rFonts w:ascii="宋体" w:hAnsi="宋体"/>
          <w:color w:val="000000"/>
        </w:rPr>
        <w:t>②优先连接大城市</w:t>
      </w:r>
    </w:p>
    <w:p w14:paraId="0C86EFE5" w14:textId="77777777" w:rsidR="0080726E" w:rsidRDefault="0080726E" w:rsidP="0080726E">
      <w:pPr>
        <w:spacing w:line="360" w:lineRule="auto"/>
        <w:jc w:val="left"/>
        <w:textAlignment w:val="center"/>
        <w:rPr>
          <w:color w:val="000000"/>
        </w:rPr>
      </w:pPr>
      <w:r>
        <w:rPr>
          <w:rFonts w:ascii="宋体" w:hAnsi="宋体"/>
          <w:color w:val="000000"/>
        </w:rPr>
        <w:t>③适度超前规划</w:t>
      </w:r>
      <w:r>
        <w:rPr>
          <w:color w:val="000000"/>
        </w:rPr>
        <w:t xml:space="preserve">    </w:t>
      </w:r>
      <w:r>
        <w:rPr>
          <w:rFonts w:ascii="宋体" w:hAnsi="宋体"/>
          <w:color w:val="000000"/>
        </w:rPr>
        <w:t>④对环境不造成影响</w:t>
      </w:r>
    </w:p>
    <w:p w14:paraId="2FADEC0D" w14:textId="77777777" w:rsidR="0080726E" w:rsidRDefault="0080726E" w:rsidP="008072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14:paraId="3E45699E" w14:textId="77777777" w:rsidR="0080726E" w:rsidRDefault="0080726E" w:rsidP="0080726E">
      <w:pPr>
        <w:spacing w:line="360" w:lineRule="auto"/>
        <w:jc w:val="left"/>
        <w:textAlignment w:val="center"/>
        <w:rPr>
          <w:color w:val="000000"/>
        </w:rPr>
      </w:pPr>
      <w:r>
        <w:rPr>
          <w:color w:val="000000"/>
        </w:rPr>
        <w:t xml:space="preserve">22. </w:t>
      </w:r>
      <w:proofErr w:type="gramStart"/>
      <w:r>
        <w:rPr>
          <w:rFonts w:ascii="宋体" w:hAnsi="宋体"/>
          <w:color w:val="000000"/>
        </w:rPr>
        <w:t>潍</w:t>
      </w:r>
      <w:proofErr w:type="gramEnd"/>
      <w:r>
        <w:rPr>
          <w:rFonts w:ascii="宋体" w:hAnsi="宋体"/>
          <w:color w:val="000000"/>
        </w:rPr>
        <w:t>烟高铁建设的主要目的是（</w:t>
      </w:r>
      <w:r>
        <w:rPr>
          <w:rFonts w:eastAsia="Times New Roman" w:cs="Times New Roman"/>
          <w:color w:val="000000"/>
        </w:rPr>
        <w:t xml:space="preserve">   </w:t>
      </w:r>
      <w:r>
        <w:rPr>
          <w:rFonts w:ascii="宋体" w:hAnsi="宋体"/>
          <w:color w:val="000000"/>
        </w:rPr>
        <w:t>）</w:t>
      </w:r>
    </w:p>
    <w:p w14:paraId="07F1A366"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促进山东半岛的矿产资源外运</w:t>
      </w:r>
      <w:r>
        <w:rPr>
          <w:color w:val="000000"/>
        </w:rPr>
        <w:tab/>
        <w:t xml:space="preserve">B. </w:t>
      </w:r>
      <w:r>
        <w:rPr>
          <w:rFonts w:ascii="宋体" w:hAnsi="宋体"/>
          <w:color w:val="000000"/>
        </w:rPr>
        <w:t>替代原有海运，降低物流成本</w:t>
      </w:r>
    </w:p>
    <w:p w14:paraId="5C164117"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推动沿线地区农业规模化生产</w:t>
      </w:r>
      <w:r>
        <w:rPr>
          <w:color w:val="000000"/>
        </w:rPr>
        <w:tab/>
        <w:t xml:space="preserve">D. </w:t>
      </w:r>
      <w:r>
        <w:rPr>
          <w:rFonts w:ascii="宋体" w:hAnsi="宋体"/>
          <w:color w:val="000000"/>
        </w:rPr>
        <w:t>完善高铁网络，促进区域发展</w:t>
      </w:r>
    </w:p>
    <w:p w14:paraId="5CCC02AB" w14:textId="77777777" w:rsidR="0080726E" w:rsidRDefault="0080726E" w:rsidP="0080726E">
      <w:pPr>
        <w:spacing w:line="360" w:lineRule="auto"/>
        <w:ind w:firstLine="420"/>
        <w:jc w:val="left"/>
        <w:textAlignment w:val="center"/>
        <w:rPr>
          <w:color w:val="000000"/>
        </w:rPr>
      </w:pPr>
      <w:r>
        <w:rPr>
          <w:rFonts w:ascii="楷体" w:eastAsia="楷体" w:hAnsi="楷体" w:cs="楷体"/>
          <w:color w:val="000000"/>
        </w:rPr>
        <w:t>长三角生态绿色一体化发展示范区由上海市青浦区、江苏省苏州市吴江区、浙江省嘉兴市嘉善县组成，其通过建立小镇网络体系、科技创新</w:t>
      </w:r>
      <w:r>
        <w:rPr>
          <w:rFonts w:ascii="宋体" w:hAnsi="宋体"/>
          <w:color w:val="000000"/>
        </w:rPr>
        <w:t>“</w:t>
      </w:r>
      <w:r>
        <w:rPr>
          <w:rFonts w:ascii="楷体" w:eastAsia="楷体" w:hAnsi="楷体" w:cs="楷体"/>
          <w:color w:val="000000"/>
        </w:rPr>
        <w:t>飞地经济</w:t>
      </w:r>
      <w:r>
        <w:rPr>
          <w:rFonts w:ascii="宋体" w:hAnsi="宋体"/>
          <w:color w:val="000000"/>
        </w:rPr>
        <w:t>”</w:t>
      </w:r>
      <w:r>
        <w:rPr>
          <w:rFonts w:ascii="楷体" w:eastAsia="楷体" w:hAnsi="楷体" w:cs="楷体"/>
          <w:color w:val="000000"/>
        </w:rPr>
        <w:t>园区、严守永久基本农田保护红线、</w:t>
      </w:r>
      <w:proofErr w:type="gramStart"/>
      <w:r>
        <w:rPr>
          <w:rFonts w:ascii="楷体" w:eastAsia="楷体" w:hAnsi="楷体" w:cs="楷体"/>
          <w:color w:val="000000"/>
        </w:rPr>
        <w:t>共建太</w:t>
      </w:r>
      <w:proofErr w:type="gramEnd"/>
      <w:r>
        <w:rPr>
          <w:rFonts w:ascii="楷体" w:eastAsia="楷体" w:hAnsi="楷体" w:cs="楷体"/>
          <w:color w:val="000000"/>
        </w:rPr>
        <w:t>浦河清</w:t>
      </w:r>
      <w:r>
        <w:rPr>
          <w:rFonts w:ascii="楷体" w:eastAsia="楷体" w:hAnsi="楷体" w:cs="楷体"/>
          <w:color w:val="000000"/>
        </w:rPr>
        <w:lastRenderedPageBreak/>
        <w:t>水走廊等措施，探索</w:t>
      </w:r>
      <w:r>
        <w:rPr>
          <w:rFonts w:ascii="宋体" w:hAnsi="宋体"/>
          <w:color w:val="000000"/>
        </w:rPr>
        <w:t>“</w:t>
      </w:r>
      <w:r>
        <w:rPr>
          <w:rFonts w:ascii="楷体" w:eastAsia="楷体" w:hAnsi="楷体" w:cs="楷体"/>
          <w:color w:val="000000"/>
        </w:rPr>
        <w:t>跨省域国土空间规划</w:t>
      </w:r>
      <w:r>
        <w:rPr>
          <w:rFonts w:ascii="宋体" w:hAnsi="宋体"/>
          <w:color w:val="000000"/>
        </w:rPr>
        <w:t>”</w:t>
      </w:r>
      <w:r>
        <w:rPr>
          <w:rFonts w:ascii="楷体" w:eastAsia="楷体" w:hAnsi="楷体" w:cs="楷体"/>
          <w:color w:val="000000"/>
        </w:rPr>
        <w:t>。下图为长三角生态绿色一体化发展示范区及四类小镇分布示意图。据此完成下面小题。</w:t>
      </w:r>
    </w:p>
    <w:p w14:paraId="198F48DE" w14:textId="77777777" w:rsidR="0080726E" w:rsidRDefault="0080726E" w:rsidP="0080726E">
      <w:pPr>
        <w:spacing w:line="360" w:lineRule="auto"/>
        <w:jc w:val="left"/>
        <w:textAlignment w:val="center"/>
        <w:rPr>
          <w:color w:val="000000"/>
        </w:rPr>
      </w:pPr>
      <w:r>
        <w:rPr>
          <w:noProof/>
          <w:color w:val="000000"/>
        </w:rPr>
        <w:drawing>
          <wp:inline distT="0" distB="0" distL="0" distR="0" wp14:anchorId="6FBB4AAA" wp14:editId="7F2C3FA2">
            <wp:extent cx="4133850" cy="27527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8"/>
                    <a:stretch>
                      <a:fillRect/>
                    </a:stretch>
                  </pic:blipFill>
                  <pic:spPr>
                    <a:xfrm>
                      <a:off x="0" y="0"/>
                      <a:ext cx="4133850" cy="2752725"/>
                    </a:xfrm>
                    <a:prstGeom prst="rect">
                      <a:avLst/>
                    </a:prstGeom>
                  </pic:spPr>
                </pic:pic>
              </a:graphicData>
            </a:graphic>
          </wp:inline>
        </w:drawing>
      </w:r>
    </w:p>
    <w:p w14:paraId="28EB31F5" w14:textId="77777777" w:rsidR="0080726E" w:rsidRDefault="0080726E" w:rsidP="0080726E">
      <w:pPr>
        <w:spacing w:line="360" w:lineRule="auto"/>
        <w:jc w:val="left"/>
        <w:textAlignment w:val="center"/>
        <w:rPr>
          <w:color w:val="000000"/>
        </w:rPr>
      </w:pPr>
      <w:r>
        <w:rPr>
          <w:color w:val="000000"/>
        </w:rPr>
        <w:t xml:space="preserve">23. </w:t>
      </w:r>
      <w:r>
        <w:rPr>
          <w:rFonts w:ascii="宋体" w:hAnsi="宋体"/>
          <w:color w:val="000000"/>
        </w:rPr>
        <w:t>明确示范区四类小镇的定位有利于（</w:t>
      </w:r>
      <w:r>
        <w:rPr>
          <w:rFonts w:eastAsia="Times New Roman" w:cs="Times New Roman"/>
          <w:color w:val="000000"/>
        </w:rPr>
        <w:t xml:space="preserve">   </w:t>
      </w:r>
      <w:r>
        <w:rPr>
          <w:rFonts w:ascii="宋体" w:hAnsi="宋体"/>
          <w:color w:val="000000"/>
        </w:rPr>
        <w:t>）</w:t>
      </w:r>
    </w:p>
    <w:p w14:paraId="61E85E84" w14:textId="77777777" w:rsidR="0080726E" w:rsidRDefault="0080726E" w:rsidP="0080726E">
      <w:pPr>
        <w:spacing w:line="360" w:lineRule="auto"/>
        <w:jc w:val="left"/>
        <w:textAlignment w:val="center"/>
        <w:rPr>
          <w:color w:val="000000"/>
        </w:rPr>
      </w:pPr>
      <w:r>
        <w:rPr>
          <w:rFonts w:ascii="宋体" w:hAnsi="宋体"/>
          <w:color w:val="000000"/>
        </w:rPr>
        <w:t>①提高土地资源利用率②扩大城市用地规模③保护和传承历史文化④实现区域功能互补</w:t>
      </w:r>
    </w:p>
    <w:p w14:paraId="2A7ED7FA" w14:textId="77777777" w:rsidR="0080726E" w:rsidRDefault="0080726E" w:rsidP="008072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①②④</w:t>
      </w:r>
      <w:r>
        <w:rPr>
          <w:color w:val="000000"/>
        </w:rPr>
        <w:tab/>
        <w:t xml:space="preserve">C. </w:t>
      </w:r>
      <w:r>
        <w:rPr>
          <w:rFonts w:ascii="宋体" w:hAnsi="宋体"/>
          <w:color w:val="000000"/>
        </w:rPr>
        <w:t>①③④</w:t>
      </w:r>
      <w:r>
        <w:rPr>
          <w:color w:val="000000"/>
        </w:rPr>
        <w:tab/>
        <w:t xml:space="preserve">D. </w:t>
      </w:r>
      <w:r>
        <w:rPr>
          <w:rFonts w:ascii="宋体" w:hAnsi="宋体"/>
          <w:color w:val="000000"/>
        </w:rPr>
        <w:t>②③④</w:t>
      </w:r>
    </w:p>
    <w:p w14:paraId="5F306C7B" w14:textId="77777777" w:rsidR="0080726E" w:rsidRDefault="0080726E" w:rsidP="0080726E">
      <w:pPr>
        <w:spacing w:line="360" w:lineRule="auto"/>
        <w:jc w:val="left"/>
        <w:textAlignment w:val="center"/>
        <w:rPr>
          <w:color w:val="000000"/>
        </w:rPr>
      </w:pPr>
      <w:r>
        <w:rPr>
          <w:color w:val="000000"/>
        </w:rPr>
        <w:t xml:space="preserve">24. </w:t>
      </w:r>
      <w:r>
        <w:rPr>
          <w:rFonts w:ascii="宋体" w:hAnsi="宋体"/>
          <w:color w:val="000000"/>
        </w:rPr>
        <w:t>示范区“严守永久基本农田保护红线”，目的是（</w:t>
      </w:r>
      <w:r>
        <w:rPr>
          <w:rFonts w:eastAsia="Times New Roman" w:cs="Times New Roman"/>
          <w:color w:val="000000"/>
        </w:rPr>
        <w:t xml:space="preserve">   </w:t>
      </w:r>
      <w:r>
        <w:rPr>
          <w:rFonts w:ascii="宋体" w:hAnsi="宋体"/>
          <w:color w:val="000000"/>
        </w:rPr>
        <w:t>）</w:t>
      </w:r>
    </w:p>
    <w:p w14:paraId="5FBEA2A4"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预留城市发展建设用地</w:t>
      </w:r>
      <w:r>
        <w:rPr>
          <w:color w:val="000000"/>
        </w:rPr>
        <w:tab/>
        <w:t xml:space="preserve">B. </w:t>
      </w:r>
      <w:r>
        <w:rPr>
          <w:rFonts w:ascii="宋体" w:hAnsi="宋体"/>
          <w:color w:val="000000"/>
        </w:rPr>
        <w:t>稳定粮食生产保障供应</w:t>
      </w:r>
    </w:p>
    <w:p w14:paraId="2F72665D"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开发观光农业、旅游业</w:t>
      </w:r>
      <w:r>
        <w:rPr>
          <w:color w:val="000000"/>
        </w:rPr>
        <w:tab/>
        <w:t xml:space="preserve">D. </w:t>
      </w:r>
      <w:r>
        <w:rPr>
          <w:rFonts w:ascii="宋体" w:hAnsi="宋体"/>
          <w:color w:val="000000"/>
        </w:rPr>
        <w:t>提高农村居民收入水平</w:t>
      </w:r>
    </w:p>
    <w:p w14:paraId="52CDD021" w14:textId="77777777" w:rsidR="0080726E" w:rsidRDefault="0080726E" w:rsidP="0080726E">
      <w:pPr>
        <w:spacing w:line="360" w:lineRule="auto"/>
        <w:jc w:val="left"/>
        <w:textAlignment w:val="center"/>
        <w:rPr>
          <w:color w:val="000000"/>
        </w:rPr>
      </w:pPr>
      <w:r>
        <w:rPr>
          <w:color w:val="000000"/>
        </w:rPr>
        <w:t xml:space="preserve">25. </w:t>
      </w:r>
      <w:r>
        <w:rPr>
          <w:rFonts w:ascii="宋体" w:hAnsi="宋体"/>
          <w:color w:val="000000"/>
        </w:rPr>
        <w:t>示范区实行“飞地经济”是为了（</w:t>
      </w:r>
      <w:r>
        <w:rPr>
          <w:rFonts w:eastAsia="Times New Roman" w:cs="Times New Roman"/>
          <w:color w:val="000000"/>
        </w:rPr>
        <w:t xml:space="preserve">   </w:t>
      </w:r>
      <w:r>
        <w:rPr>
          <w:rFonts w:ascii="宋体" w:hAnsi="宋体"/>
          <w:color w:val="000000"/>
        </w:rPr>
        <w:t>）</w:t>
      </w:r>
    </w:p>
    <w:p w14:paraId="3CB673BB"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降低土地租金成本</w:t>
      </w:r>
      <w:r>
        <w:rPr>
          <w:color w:val="000000"/>
        </w:rPr>
        <w:tab/>
        <w:t xml:space="preserve">B. </w:t>
      </w:r>
      <w:r>
        <w:rPr>
          <w:rFonts w:ascii="宋体" w:hAnsi="宋体"/>
          <w:color w:val="000000"/>
        </w:rPr>
        <w:t>均衡三省人口分布</w:t>
      </w:r>
    </w:p>
    <w:p w14:paraId="3E829C6F"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发挥区域比较优势</w:t>
      </w:r>
      <w:r>
        <w:rPr>
          <w:color w:val="000000"/>
        </w:rPr>
        <w:tab/>
        <w:t xml:space="preserve">D. </w:t>
      </w:r>
      <w:r>
        <w:rPr>
          <w:rFonts w:ascii="宋体" w:hAnsi="宋体"/>
          <w:color w:val="000000"/>
        </w:rPr>
        <w:t>逐步合并行政区划</w:t>
      </w:r>
    </w:p>
    <w:p w14:paraId="33B81D73" w14:textId="77777777" w:rsidR="0080726E" w:rsidRDefault="0080726E" w:rsidP="0080726E">
      <w:pPr>
        <w:spacing w:line="360" w:lineRule="auto"/>
        <w:jc w:val="left"/>
        <w:textAlignment w:val="center"/>
        <w:rPr>
          <w:color w:val="000000"/>
        </w:rPr>
      </w:pPr>
      <w:r>
        <w:rPr>
          <w:color w:val="000000"/>
        </w:rPr>
        <w:t xml:space="preserve">26. </w:t>
      </w:r>
      <w:r>
        <w:rPr>
          <w:rFonts w:ascii="宋体" w:hAnsi="宋体"/>
          <w:color w:val="000000"/>
        </w:rPr>
        <w:t>跨省域共建清水走廊，体现</w:t>
      </w:r>
      <w:r>
        <w:rPr>
          <w:rFonts w:ascii="宋体" w:hAnsi="宋体"/>
          <w:noProof/>
          <w:color w:val="000000"/>
        </w:rPr>
        <w:drawing>
          <wp:inline distT="0" distB="0" distL="0" distR="0" wp14:anchorId="5F922EFF" wp14:editId="0621E44D">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color w:val="000000"/>
        </w:rPr>
        <w:t>区域发展战略思想是（</w:t>
      </w:r>
      <w:r>
        <w:rPr>
          <w:rFonts w:eastAsia="Times New Roman" w:cs="Times New Roman"/>
          <w:color w:val="000000"/>
        </w:rPr>
        <w:t xml:space="preserve">   </w:t>
      </w:r>
      <w:r>
        <w:rPr>
          <w:rFonts w:ascii="宋体" w:hAnsi="宋体"/>
          <w:color w:val="000000"/>
        </w:rPr>
        <w:t>）</w:t>
      </w:r>
    </w:p>
    <w:p w14:paraId="394E976D"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因地制宜发展特色产业</w:t>
      </w:r>
      <w:r>
        <w:rPr>
          <w:color w:val="000000"/>
        </w:rPr>
        <w:tab/>
        <w:t xml:space="preserve">B. </w:t>
      </w:r>
      <w:r>
        <w:rPr>
          <w:rFonts w:ascii="宋体" w:hAnsi="宋体"/>
          <w:color w:val="000000"/>
        </w:rPr>
        <w:t>扩大规模追求高经济效益</w:t>
      </w:r>
    </w:p>
    <w:p w14:paraId="1713F17D"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跨流域调水促人地和谐</w:t>
      </w:r>
      <w:r>
        <w:rPr>
          <w:color w:val="000000"/>
        </w:rPr>
        <w:tab/>
        <w:t xml:space="preserve">D. </w:t>
      </w:r>
      <w:r>
        <w:rPr>
          <w:rFonts w:ascii="宋体" w:hAnsi="宋体"/>
          <w:color w:val="000000"/>
        </w:rPr>
        <w:t>区域协调生态可持续发展</w:t>
      </w:r>
    </w:p>
    <w:p w14:paraId="7324076C" w14:textId="77777777" w:rsidR="0080726E" w:rsidRDefault="0080726E" w:rsidP="0080726E">
      <w:pPr>
        <w:spacing w:line="360" w:lineRule="auto"/>
        <w:ind w:firstLine="420"/>
        <w:jc w:val="left"/>
        <w:textAlignment w:val="center"/>
        <w:rPr>
          <w:color w:val="000000"/>
        </w:rPr>
      </w:pPr>
      <w:r>
        <w:rPr>
          <w:rFonts w:eastAsia="Times New Roman" w:cs="Times New Roman"/>
          <w:color w:val="000000"/>
        </w:rPr>
        <w:t>21</w:t>
      </w:r>
      <w:r>
        <w:rPr>
          <w:rFonts w:ascii="楷体" w:eastAsia="楷体" w:hAnsi="楷体" w:cs="楷体"/>
          <w:color w:val="000000"/>
        </w:rPr>
        <w:t>世纪限制全球气温比工业化前水平高出</w:t>
      </w:r>
      <w:r>
        <w:rPr>
          <w:rFonts w:eastAsia="Times New Roman" w:cs="Times New Roman"/>
          <w:color w:val="000000"/>
        </w:rPr>
        <w:t>1.5℃</w:t>
      </w:r>
      <w:r>
        <w:rPr>
          <w:rFonts w:ascii="楷体" w:eastAsia="楷体" w:hAnsi="楷体" w:cs="楷体"/>
          <w:color w:val="000000"/>
        </w:rPr>
        <w:t>之内，它代表了大幅减少全球温室气体排放的目标。</w:t>
      </w:r>
      <w:r>
        <w:rPr>
          <w:rFonts w:eastAsia="Times New Roman" w:cs="Times New Roman"/>
          <w:color w:val="000000"/>
        </w:rPr>
        <w:t>2024</w:t>
      </w:r>
      <w:r>
        <w:rPr>
          <w:rFonts w:ascii="楷体" w:eastAsia="楷体" w:hAnsi="楷体" w:cs="楷体"/>
          <w:color w:val="000000"/>
        </w:rPr>
        <w:t>年首次突破这一目标。下图显示全球年均温偏差趋势与各年偏差值。读图，完成下面小题。</w:t>
      </w:r>
    </w:p>
    <w:p w14:paraId="483DB138" w14:textId="77777777" w:rsidR="0080726E" w:rsidRDefault="0080726E" w:rsidP="0080726E">
      <w:pPr>
        <w:spacing w:line="360" w:lineRule="auto"/>
        <w:jc w:val="left"/>
        <w:textAlignment w:val="center"/>
        <w:rPr>
          <w:color w:val="000000"/>
        </w:rPr>
      </w:pPr>
      <w:r>
        <w:rPr>
          <w:noProof/>
          <w:color w:val="000000"/>
        </w:rPr>
        <w:lastRenderedPageBreak/>
        <w:drawing>
          <wp:inline distT="0" distB="0" distL="0" distR="0" wp14:anchorId="5D401485" wp14:editId="7E601525">
            <wp:extent cx="3848100" cy="16192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29"/>
                    <a:stretch>
                      <a:fillRect/>
                    </a:stretch>
                  </pic:blipFill>
                  <pic:spPr>
                    <a:xfrm>
                      <a:off x="0" y="0"/>
                      <a:ext cx="3848100" cy="1619250"/>
                    </a:xfrm>
                    <a:prstGeom prst="rect">
                      <a:avLst/>
                    </a:prstGeom>
                  </pic:spPr>
                </pic:pic>
              </a:graphicData>
            </a:graphic>
          </wp:inline>
        </w:drawing>
      </w:r>
    </w:p>
    <w:p w14:paraId="01C49C45" w14:textId="77777777" w:rsidR="0080726E" w:rsidRDefault="0080726E" w:rsidP="0080726E">
      <w:pPr>
        <w:spacing w:line="360" w:lineRule="auto"/>
        <w:jc w:val="left"/>
        <w:textAlignment w:val="center"/>
        <w:rPr>
          <w:color w:val="000000"/>
        </w:rPr>
      </w:pPr>
      <w:r>
        <w:rPr>
          <w:color w:val="000000"/>
        </w:rPr>
        <w:t xml:space="preserve">27. </w:t>
      </w:r>
      <w:r>
        <w:rPr>
          <w:rFonts w:ascii="宋体" w:hAnsi="宋体"/>
          <w:color w:val="000000"/>
        </w:rPr>
        <w:t>据图可知（</w:t>
      </w:r>
      <w:r>
        <w:rPr>
          <w:rFonts w:eastAsia="Times New Roman" w:cs="Times New Roman"/>
          <w:color w:val="000000"/>
        </w:rPr>
        <w:t xml:space="preserve">   </w:t>
      </w:r>
      <w:r>
        <w:rPr>
          <w:rFonts w:ascii="宋体" w:hAnsi="宋体"/>
          <w:color w:val="000000"/>
        </w:rPr>
        <w:t>）</w:t>
      </w:r>
    </w:p>
    <w:p w14:paraId="6EABBE42"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工业革命前全球温度已经很高</w:t>
      </w:r>
      <w:r>
        <w:rPr>
          <w:color w:val="000000"/>
        </w:rPr>
        <w:tab/>
        <w:t xml:space="preserve">B. </w:t>
      </w:r>
      <w:r>
        <w:rPr>
          <w:rFonts w:ascii="宋体" w:hAnsi="宋体"/>
          <w:color w:val="000000"/>
        </w:rPr>
        <w:t>各年平均温度偏差值持续上升</w:t>
      </w:r>
    </w:p>
    <w:p w14:paraId="4DAED6D9"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eastAsia="Times New Roman" w:cs="Times New Roman"/>
          <w:color w:val="000000"/>
        </w:rPr>
        <w:t>20</w:t>
      </w:r>
      <w:r>
        <w:rPr>
          <w:rFonts w:ascii="宋体" w:hAnsi="宋体"/>
          <w:color w:val="000000"/>
        </w:rPr>
        <w:t>世纪后期以来温度上升显著</w:t>
      </w:r>
      <w:r>
        <w:rPr>
          <w:color w:val="000000"/>
        </w:rPr>
        <w:tab/>
        <w:t xml:space="preserve">D. </w:t>
      </w:r>
      <w:r>
        <w:rPr>
          <w:rFonts w:eastAsia="Times New Roman" w:cs="Times New Roman"/>
          <w:color w:val="000000"/>
        </w:rPr>
        <w:t>2024</w:t>
      </w:r>
      <w:r>
        <w:rPr>
          <w:rFonts w:ascii="宋体" w:hAnsi="宋体"/>
          <w:color w:val="000000"/>
        </w:rPr>
        <w:t>年温度与平均值偏差最大</w:t>
      </w:r>
    </w:p>
    <w:p w14:paraId="477530C0" w14:textId="77777777" w:rsidR="0080726E" w:rsidRDefault="0080726E" w:rsidP="0080726E">
      <w:pPr>
        <w:spacing w:line="360" w:lineRule="auto"/>
        <w:jc w:val="left"/>
        <w:textAlignment w:val="center"/>
        <w:rPr>
          <w:color w:val="000000"/>
        </w:rPr>
      </w:pPr>
      <w:r>
        <w:rPr>
          <w:color w:val="000000"/>
        </w:rPr>
        <w:t xml:space="preserve">28. </w:t>
      </w:r>
      <w:r>
        <w:rPr>
          <w:rFonts w:ascii="宋体" w:hAnsi="宋体"/>
          <w:color w:val="000000"/>
        </w:rPr>
        <w:t>突破“</w:t>
      </w:r>
      <w:r>
        <w:rPr>
          <w:rFonts w:eastAsia="Times New Roman" w:cs="Times New Roman"/>
          <w:color w:val="000000"/>
        </w:rPr>
        <w:t>1.5℃</w:t>
      </w:r>
      <w:r>
        <w:rPr>
          <w:rFonts w:ascii="宋体" w:hAnsi="宋体"/>
          <w:color w:val="000000"/>
        </w:rPr>
        <w:t>目标”可能导致（</w:t>
      </w:r>
      <w:r>
        <w:rPr>
          <w:rFonts w:eastAsia="Times New Roman" w:cs="Times New Roman"/>
          <w:color w:val="000000"/>
        </w:rPr>
        <w:t xml:space="preserve">   </w:t>
      </w:r>
      <w:r>
        <w:rPr>
          <w:rFonts w:ascii="宋体" w:hAnsi="宋体"/>
          <w:color w:val="000000"/>
        </w:rPr>
        <w:t>）</w:t>
      </w:r>
    </w:p>
    <w:p w14:paraId="75DC217E" w14:textId="77777777" w:rsidR="0080726E" w:rsidRDefault="0080726E" w:rsidP="0080726E">
      <w:pPr>
        <w:tabs>
          <w:tab w:val="left" w:pos="2436"/>
          <w:tab w:val="left" w:pos="4873"/>
          <w:tab w:val="left" w:pos="7309"/>
        </w:tabs>
        <w:spacing w:line="360" w:lineRule="auto"/>
        <w:jc w:val="left"/>
        <w:textAlignment w:val="center"/>
        <w:rPr>
          <w:color w:val="000000"/>
        </w:rPr>
      </w:pPr>
      <w:r>
        <w:rPr>
          <w:color w:val="000000"/>
        </w:rPr>
        <w:t>A</w:t>
      </w:r>
      <w:r>
        <w:rPr>
          <w:noProof/>
          <w:color w:val="000000"/>
          <w:position w:val="-22"/>
        </w:rPr>
        <w:drawing>
          <wp:inline distT="0" distB="0" distL="0" distR="0" wp14:anchorId="47181CAF" wp14:editId="0311435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3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小岛国被淹</w:t>
      </w:r>
      <w:r>
        <w:rPr>
          <w:color w:val="000000"/>
        </w:rPr>
        <w:tab/>
        <w:t xml:space="preserve">B. </w:t>
      </w:r>
      <w:r>
        <w:rPr>
          <w:rFonts w:ascii="宋体" w:hAnsi="宋体"/>
          <w:color w:val="000000"/>
        </w:rPr>
        <w:t>海洋生物灭绝</w:t>
      </w:r>
      <w:r>
        <w:rPr>
          <w:color w:val="000000"/>
        </w:rPr>
        <w:tab/>
        <w:t xml:space="preserve">C. </w:t>
      </w:r>
      <w:r>
        <w:rPr>
          <w:rFonts w:ascii="宋体" w:hAnsi="宋体"/>
          <w:color w:val="000000"/>
        </w:rPr>
        <w:t>碳排放增加</w:t>
      </w:r>
      <w:r>
        <w:rPr>
          <w:color w:val="000000"/>
        </w:rPr>
        <w:tab/>
        <w:t xml:space="preserve">D. </w:t>
      </w:r>
      <w:r>
        <w:rPr>
          <w:rFonts w:ascii="宋体" w:hAnsi="宋体"/>
          <w:color w:val="000000"/>
        </w:rPr>
        <w:t>化石能源短缺</w:t>
      </w:r>
    </w:p>
    <w:p w14:paraId="18FDE69F" w14:textId="77777777" w:rsidR="0080726E" w:rsidRDefault="0080726E" w:rsidP="0080726E">
      <w:pPr>
        <w:spacing w:line="360" w:lineRule="auto"/>
        <w:ind w:firstLine="420"/>
        <w:jc w:val="left"/>
        <w:textAlignment w:val="center"/>
        <w:rPr>
          <w:color w:val="000000"/>
        </w:rPr>
      </w:pPr>
      <w:proofErr w:type="gramStart"/>
      <w:r>
        <w:rPr>
          <w:rFonts w:ascii="楷体" w:eastAsia="楷体" w:hAnsi="楷体" w:cs="楷体"/>
          <w:color w:val="000000"/>
        </w:rPr>
        <w:t>养殖工船是</w:t>
      </w:r>
      <w:proofErr w:type="gramEnd"/>
      <w:r>
        <w:rPr>
          <w:rFonts w:ascii="楷体" w:eastAsia="楷体" w:hAnsi="楷体" w:cs="楷体"/>
          <w:color w:val="000000"/>
        </w:rPr>
        <w:t>集养殖、捕捞和加工于一身的海上智能养殖设施，是深远海养殖的重大创新。下图为我国</w:t>
      </w:r>
      <w:r>
        <w:rPr>
          <w:rFonts w:eastAsia="Times New Roman" w:cs="Times New Roman"/>
          <w:color w:val="000000"/>
        </w:rPr>
        <w:t>10</w:t>
      </w:r>
      <w:r>
        <w:rPr>
          <w:rFonts w:ascii="楷体" w:eastAsia="楷体" w:hAnsi="楷体" w:cs="楷体"/>
          <w:color w:val="000000"/>
        </w:rPr>
        <w:t>万吨级智慧渔业大型</w:t>
      </w:r>
      <w:proofErr w:type="gramStart"/>
      <w:r>
        <w:rPr>
          <w:rFonts w:ascii="楷体" w:eastAsia="楷体" w:hAnsi="楷体" w:cs="楷体"/>
          <w:color w:val="000000"/>
        </w:rPr>
        <w:t>养殖工船</w:t>
      </w:r>
      <w:r>
        <w:rPr>
          <w:rFonts w:eastAsia="Times New Roman" w:cs="Times New Roman"/>
          <w:color w:val="000000"/>
        </w:rPr>
        <w:t>2</w:t>
      </w:r>
      <w:r>
        <w:rPr>
          <w:rFonts w:ascii="楷体" w:eastAsia="楷体" w:hAnsi="楷体" w:cs="楷体"/>
          <w:color w:val="000000"/>
        </w:rPr>
        <w:t>号</w:t>
      </w:r>
      <w:proofErr w:type="gramEnd"/>
      <w:r>
        <w:rPr>
          <w:rFonts w:ascii="楷体" w:eastAsia="楷体" w:hAnsi="楷体" w:cs="楷体"/>
          <w:color w:val="000000"/>
        </w:rPr>
        <w:t>船，它可根据养殖对象的环境需求，寻找合适的水域进行养殖生产，可自主锚泊，根据时节水温变化转场生产，并规避台风、赤潮等恶劣环境影响。读图，完成下面小题。</w:t>
      </w:r>
    </w:p>
    <w:p w14:paraId="5F852160" w14:textId="77777777" w:rsidR="0080726E" w:rsidRDefault="0080726E" w:rsidP="0080726E">
      <w:pPr>
        <w:spacing w:line="360" w:lineRule="auto"/>
        <w:jc w:val="left"/>
        <w:textAlignment w:val="center"/>
        <w:rPr>
          <w:color w:val="000000"/>
        </w:rPr>
      </w:pPr>
      <w:r>
        <w:rPr>
          <w:noProof/>
          <w:color w:val="000000"/>
        </w:rPr>
        <w:drawing>
          <wp:inline distT="0" distB="0" distL="0" distR="0" wp14:anchorId="48501074" wp14:editId="42941B6B">
            <wp:extent cx="2162175" cy="15240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31"/>
                    <a:stretch>
                      <a:fillRect/>
                    </a:stretch>
                  </pic:blipFill>
                  <pic:spPr>
                    <a:xfrm>
                      <a:off x="0" y="0"/>
                      <a:ext cx="2162175" cy="1524000"/>
                    </a:xfrm>
                    <a:prstGeom prst="rect">
                      <a:avLst/>
                    </a:prstGeom>
                  </pic:spPr>
                </pic:pic>
              </a:graphicData>
            </a:graphic>
          </wp:inline>
        </w:drawing>
      </w:r>
    </w:p>
    <w:p w14:paraId="115E41E2" w14:textId="77777777" w:rsidR="0080726E" w:rsidRDefault="0080726E" w:rsidP="0080726E">
      <w:pPr>
        <w:spacing w:line="360" w:lineRule="auto"/>
        <w:jc w:val="left"/>
        <w:textAlignment w:val="center"/>
        <w:rPr>
          <w:color w:val="000000"/>
        </w:rPr>
      </w:pPr>
      <w:r>
        <w:rPr>
          <w:color w:val="000000"/>
        </w:rPr>
        <w:t xml:space="preserve">29. </w:t>
      </w:r>
      <w:r>
        <w:rPr>
          <w:rFonts w:ascii="宋体" w:hAnsi="宋体"/>
          <w:color w:val="000000"/>
        </w:rPr>
        <w:t>该船“根据养殖对象的环境需求，寻找合适水域进行养殖”，需要运用（</w:t>
      </w:r>
      <w:r>
        <w:rPr>
          <w:rFonts w:eastAsia="Times New Roman" w:cs="Times New Roman"/>
          <w:color w:val="000000"/>
        </w:rPr>
        <w:t xml:space="preserve">   </w:t>
      </w:r>
      <w:r>
        <w:rPr>
          <w:rFonts w:ascii="宋体" w:hAnsi="宋体"/>
          <w:color w:val="000000"/>
        </w:rPr>
        <w:t>）</w:t>
      </w:r>
    </w:p>
    <w:p w14:paraId="6812450E"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地理信息系统分析水温、盐度等数据</w:t>
      </w:r>
      <w:r>
        <w:rPr>
          <w:color w:val="000000"/>
        </w:rPr>
        <w:tab/>
        <w:t xml:space="preserve">B. </w:t>
      </w:r>
      <w:r>
        <w:rPr>
          <w:rFonts w:ascii="宋体" w:hAnsi="宋体"/>
          <w:color w:val="000000"/>
        </w:rPr>
        <w:t>遥感监测导致赤潮发生的污染物来源</w:t>
      </w:r>
    </w:p>
    <w:p w14:paraId="1FF00EA4"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北斗卫星导航系统获取实时气象信息</w:t>
      </w:r>
      <w:r>
        <w:rPr>
          <w:color w:val="000000"/>
        </w:rPr>
        <w:tab/>
        <w:t xml:space="preserve">D. </w:t>
      </w:r>
      <w:r>
        <w:rPr>
          <w:rFonts w:ascii="宋体" w:hAnsi="宋体"/>
          <w:color w:val="000000"/>
        </w:rPr>
        <w:t>全球卫星导航系统划定养殖区域范围</w:t>
      </w:r>
    </w:p>
    <w:p w14:paraId="576E7A46" w14:textId="77777777" w:rsidR="0080726E" w:rsidRDefault="0080726E" w:rsidP="0080726E">
      <w:pPr>
        <w:spacing w:line="360" w:lineRule="auto"/>
        <w:jc w:val="left"/>
        <w:textAlignment w:val="center"/>
        <w:rPr>
          <w:color w:val="000000"/>
        </w:rPr>
      </w:pPr>
      <w:r>
        <w:rPr>
          <w:color w:val="000000"/>
        </w:rPr>
        <w:t xml:space="preserve">30. </w:t>
      </w:r>
      <w:r>
        <w:rPr>
          <w:rFonts w:ascii="宋体" w:hAnsi="宋体"/>
          <w:color w:val="000000"/>
        </w:rPr>
        <w:t>发展</w:t>
      </w:r>
      <w:proofErr w:type="gramStart"/>
      <w:r>
        <w:rPr>
          <w:rFonts w:ascii="宋体" w:hAnsi="宋体"/>
          <w:color w:val="000000"/>
        </w:rPr>
        <w:t>养殖工船可以</w:t>
      </w:r>
      <w:proofErr w:type="gramEnd"/>
      <w:r>
        <w:rPr>
          <w:rFonts w:ascii="宋体" w:hAnsi="宋体"/>
          <w:color w:val="000000"/>
        </w:rPr>
        <w:t>（</w:t>
      </w:r>
      <w:r>
        <w:rPr>
          <w:rFonts w:eastAsia="Times New Roman" w:cs="Times New Roman"/>
          <w:color w:val="000000"/>
        </w:rPr>
        <w:t xml:space="preserve">   </w:t>
      </w:r>
      <w:r>
        <w:rPr>
          <w:rFonts w:ascii="宋体" w:hAnsi="宋体"/>
          <w:color w:val="000000"/>
        </w:rPr>
        <w:t>）</w:t>
      </w:r>
    </w:p>
    <w:p w14:paraId="4455C152" w14:textId="77777777" w:rsidR="0080726E" w:rsidRDefault="0080726E" w:rsidP="0080726E">
      <w:pPr>
        <w:spacing w:line="360" w:lineRule="auto"/>
        <w:jc w:val="left"/>
        <w:textAlignment w:val="center"/>
        <w:rPr>
          <w:color w:val="000000"/>
        </w:rPr>
      </w:pPr>
      <w:r>
        <w:rPr>
          <w:rFonts w:ascii="宋体" w:hAnsi="宋体"/>
          <w:color w:val="000000"/>
        </w:rPr>
        <w:t>①减少近海养殖污染  ②降低海洋灾害发生频次  ③彻底改变海洋生态系统</w:t>
      </w:r>
    </w:p>
    <w:p w14:paraId="28E6443A" w14:textId="77777777" w:rsidR="0080726E" w:rsidRDefault="0080726E" w:rsidP="0080726E">
      <w:pPr>
        <w:spacing w:line="360" w:lineRule="auto"/>
        <w:jc w:val="left"/>
        <w:textAlignment w:val="center"/>
        <w:rPr>
          <w:color w:val="000000"/>
        </w:rPr>
      </w:pPr>
      <w:r>
        <w:rPr>
          <w:rFonts w:ascii="宋体" w:hAnsi="宋体"/>
          <w:color w:val="000000"/>
        </w:rPr>
        <w:t>④提高鱼类品质，助力渔业强国建设  ⑤维护海洋权益、拓展蓝色经济空间</w:t>
      </w:r>
    </w:p>
    <w:p w14:paraId="24D42BF4" w14:textId="77777777" w:rsidR="0080726E" w:rsidRDefault="0080726E" w:rsidP="008072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①④⑤</w:t>
      </w:r>
      <w:r>
        <w:rPr>
          <w:color w:val="000000"/>
        </w:rPr>
        <w:tab/>
        <w:t xml:space="preserve">C. </w:t>
      </w:r>
      <w:r>
        <w:rPr>
          <w:rFonts w:ascii="宋体" w:hAnsi="宋体"/>
          <w:color w:val="000000"/>
        </w:rPr>
        <w:t>②③④</w:t>
      </w:r>
      <w:r>
        <w:rPr>
          <w:color w:val="000000"/>
        </w:rPr>
        <w:tab/>
        <w:t xml:space="preserve">D. </w:t>
      </w:r>
      <w:r>
        <w:rPr>
          <w:rFonts w:ascii="宋体" w:hAnsi="宋体"/>
          <w:color w:val="000000"/>
        </w:rPr>
        <w:t>③④⑤</w:t>
      </w:r>
    </w:p>
    <w:p w14:paraId="7AA70308" w14:textId="77777777" w:rsidR="0080726E" w:rsidRDefault="0080726E" w:rsidP="0080726E">
      <w:pPr>
        <w:spacing w:line="360" w:lineRule="auto"/>
        <w:jc w:val="center"/>
        <w:textAlignment w:val="center"/>
        <w:rPr>
          <w:color w:val="000000"/>
        </w:rPr>
      </w:pPr>
      <w:r>
        <w:rPr>
          <w:rFonts w:ascii="宋体" w:hAnsi="宋体"/>
          <w:b/>
          <w:color w:val="000000"/>
          <w:sz w:val="24"/>
        </w:rPr>
        <w:t>第二部分</w:t>
      </w:r>
    </w:p>
    <w:p w14:paraId="742C5079" w14:textId="77777777" w:rsidR="0080726E" w:rsidRDefault="0080726E" w:rsidP="0080726E">
      <w:pPr>
        <w:spacing w:line="360" w:lineRule="auto"/>
        <w:jc w:val="left"/>
        <w:textAlignment w:val="center"/>
        <w:rPr>
          <w:color w:val="000000"/>
        </w:rPr>
      </w:pPr>
      <w:r>
        <w:rPr>
          <w:rFonts w:ascii="宋体" w:hAnsi="宋体"/>
          <w:b/>
          <w:color w:val="000000"/>
          <w:sz w:val="24"/>
        </w:rPr>
        <w:t>本部分共</w:t>
      </w:r>
      <w:r>
        <w:rPr>
          <w:rFonts w:eastAsia="Times New Roman" w:cs="Times New Roman"/>
          <w:b/>
          <w:color w:val="000000"/>
          <w:sz w:val="24"/>
        </w:rPr>
        <w:t>4</w:t>
      </w:r>
      <w:r>
        <w:rPr>
          <w:rFonts w:ascii="宋体" w:hAnsi="宋体"/>
          <w:b/>
          <w:color w:val="000000"/>
          <w:sz w:val="24"/>
        </w:rPr>
        <w:t>题，共</w:t>
      </w:r>
      <w:r>
        <w:rPr>
          <w:rFonts w:eastAsia="Times New Roman" w:cs="Times New Roman"/>
          <w:b/>
          <w:color w:val="000000"/>
          <w:sz w:val="24"/>
        </w:rPr>
        <w:t>40</w:t>
      </w:r>
      <w:r>
        <w:rPr>
          <w:rFonts w:ascii="宋体" w:hAnsi="宋体"/>
          <w:b/>
          <w:color w:val="000000"/>
          <w:sz w:val="24"/>
        </w:rPr>
        <w:t>分。</w:t>
      </w:r>
    </w:p>
    <w:p w14:paraId="63183AD9" w14:textId="77777777" w:rsidR="0080726E" w:rsidRDefault="0080726E" w:rsidP="0080726E">
      <w:pPr>
        <w:spacing w:line="360" w:lineRule="auto"/>
        <w:jc w:val="left"/>
        <w:textAlignment w:val="center"/>
        <w:rPr>
          <w:color w:val="000000"/>
        </w:rPr>
      </w:pPr>
      <w:r>
        <w:rPr>
          <w:color w:val="000000"/>
        </w:rPr>
        <w:t xml:space="preserve">31. </w:t>
      </w:r>
      <w:proofErr w:type="gramStart"/>
      <w:r>
        <w:rPr>
          <w:rFonts w:ascii="宋体" w:hAnsi="宋体"/>
          <w:color w:val="000000"/>
        </w:rPr>
        <w:t>碧道是</w:t>
      </w:r>
      <w:proofErr w:type="gramEnd"/>
      <w:r>
        <w:rPr>
          <w:rFonts w:ascii="宋体" w:hAnsi="宋体"/>
          <w:color w:val="000000"/>
        </w:rPr>
        <w:t>指沿海岸、河流、湖泊、水库、溪谷等水体岸线，或经过滨河绿地、滩涂湿地，具有滨海、滨</w:t>
      </w:r>
      <w:r>
        <w:rPr>
          <w:rFonts w:ascii="宋体" w:hAnsi="宋体"/>
          <w:color w:val="000000"/>
        </w:rPr>
        <w:lastRenderedPageBreak/>
        <w:t>水生态景观特征或亲水环境的绿道。左图为深圳市碧道建设总体规划示意图（</w:t>
      </w:r>
      <w:r>
        <w:rPr>
          <w:rFonts w:eastAsia="Times New Roman" w:cs="Times New Roman"/>
          <w:color w:val="000000"/>
        </w:rPr>
        <w:t>2020-2035</w:t>
      </w:r>
      <w:r>
        <w:rPr>
          <w:rFonts w:ascii="宋体" w:hAnsi="宋体"/>
          <w:color w:val="000000"/>
        </w:rPr>
        <w:t>年），右图为碧道景观图。阅读图文资料，回答下列问题。</w:t>
      </w:r>
    </w:p>
    <w:p w14:paraId="339691A4" w14:textId="77777777" w:rsidR="0080726E" w:rsidRDefault="0080726E" w:rsidP="0080726E">
      <w:pPr>
        <w:spacing w:line="360" w:lineRule="auto"/>
        <w:jc w:val="left"/>
        <w:textAlignment w:val="center"/>
        <w:rPr>
          <w:color w:val="000000"/>
        </w:rPr>
      </w:pPr>
      <w:r>
        <w:rPr>
          <w:noProof/>
          <w:color w:val="000000"/>
        </w:rPr>
        <w:drawing>
          <wp:inline distT="0" distB="0" distL="0" distR="0" wp14:anchorId="46ECAA38" wp14:editId="004AF1BA">
            <wp:extent cx="4152900" cy="17621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32"/>
                    <a:stretch>
                      <a:fillRect/>
                    </a:stretch>
                  </pic:blipFill>
                  <pic:spPr>
                    <a:xfrm>
                      <a:off x="0" y="0"/>
                      <a:ext cx="4152900" cy="1762125"/>
                    </a:xfrm>
                    <a:prstGeom prst="rect">
                      <a:avLst/>
                    </a:prstGeom>
                  </pic:spPr>
                </pic:pic>
              </a:graphicData>
            </a:graphic>
          </wp:inline>
        </w:drawing>
      </w:r>
    </w:p>
    <w:p w14:paraId="325E0F41" w14:textId="77777777" w:rsidR="0080726E" w:rsidRDefault="0080726E" w:rsidP="0080726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结合下图，绘制结构框图说明深圳市建设城市碧道的有利自然条件。</w:t>
      </w:r>
    </w:p>
    <w:p w14:paraId="5D7BFFD0" w14:textId="77777777" w:rsidR="0080726E" w:rsidRDefault="0080726E" w:rsidP="0080726E">
      <w:pPr>
        <w:spacing w:line="360" w:lineRule="auto"/>
        <w:jc w:val="left"/>
        <w:textAlignment w:val="center"/>
        <w:rPr>
          <w:color w:val="000000"/>
        </w:rPr>
      </w:pPr>
      <w:r>
        <w:rPr>
          <w:noProof/>
          <w:color w:val="000000"/>
        </w:rPr>
        <w:drawing>
          <wp:inline distT="0" distB="0" distL="0" distR="0" wp14:anchorId="562815B4" wp14:editId="5AD58FE1">
            <wp:extent cx="2447925" cy="6572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33"/>
                    <a:stretch>
                      <a:fillRect/>
                    </a:stretch>
                  </pic:blipFill>
                  <pic:spPr>
                    <a:xfrm>
                      <a:off x="0" y="0"/>
                      <a:ext cx="2447925" cy="657225"/>
                    </a:xfrm>
                    <a:prstGeom prst="rect">
                      <a:avLst/>
                    </a:prstGeom>
                  </pic:spPr>
                </pic:pic>
              </a:graphicData>
            </a:graphic>
          </wp:inline>
        </w:drawing>
      </w:r>
    </w:p>
    <w:p w14:paraId="7911A82C" w14:textId="77777777" w:rsidR="0080726E" w:rsidRDefault="0080726E" w:rsidP="0080726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阐释深圳市推进碧道建设对城市发展的作用。</w:t>
      </w:r>
    </w:p>
    <w:p w14:paraId="356DA97B" w14:textId="77777777" w:rsidR="0080726E" w:rsidRDefault="0080726E" w:rsidP="0080726E">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下列城市适宜大规模推广碧道建设的有</w:t>
      </w:r>
      <w:r>
        <w:rPr>
          <w:rFonts w:eastAsia="Times New Roman" w:cs="Times New Roman"/>
          <w:color w:val="000000"/>
        </w:rPr>
        <w:t>____________</w:t>
      </w:r>
      <w:r>
        <w:rPr>
          <w:rFonts w:ascii="宋体" w:hAnsi="宋体"/>
          <w:color w:val="000000"/>
        </w:rPr>
        <w:t>（双项选择）。</w:t>
      </w:r>
    </w:p>
    <w:p w14:paraId="4B0B9326" w14:textId="77777777" w:rsidR="0080726E" w:rsidRDefault="0080726E" w:rsidP="008072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珠海</w:t>
      </w:r>
      <w:r>
        <w:rPr>
          <w:color w:val="000000"/>
        </w:rPr>
        <w:tab/>
        <w:t xml:space="preserve">B. </w:t>
      </w:r>
      <w:r>
        <w:rPr>
          <w:rFonts w:ascii="宋体" w:hAnsi="宋体"/>
          <w:color w:val="000000"/>
        </w:rPr>
        <w:t>武汉</w:t>
      </w:r>
      <w:r>
        <w:rPr>
          <w:color w:val="000000"/>
        </w:rPr>
        <w:tab/>
        <w:t xml:space="preserve">C. </w:t>
      </w:r>
      <w:r>
        <w:rPr>
          <w:rFonts w:ascii="宋体" w:hAnsi="宋体"/>
          <w:color w:val="000000"/>
        </w:rPr>
        <w:t>拉萨</w:t>
      </w:r>
      <w:r>
        <w:rPr>
          <w:color w:val="000000"/>
        </w:rPr>
        <w:tab/>
        <w:t xml:space="preserve">D. </w:t>
      </w:r>
      <w:r>
        <w:rPr>
          <w:rFonts w:ascii="宋体" w:hAnsi="宋体"/>
          <w:color w:val="000000"/>
        </w:rPr>
        <w:t>乌鲁木齐</w:t>
      </w:r>
    </w:p>
    <w:p w14:paraId="1618ECE1" w14:textId="77777777" w:rsidR="0080726E" w:rsidRDefault="0080726E" w:rsidP="0080726E">
      <w:pPr>
        <w:spacing w:line="360" w:lineRule="auto"/>
        <w:jc w:val="left"/>
        <w:textAlignment w:val="center"/>
        <w:rPr>
          <w:color w:val="000000"/>
        </w:rPr>
      </w:pPr>
      <w:r>
        <w:rPr>
          <w:color w:val="000000"/>
        </w:rPr>
        <w:t xml:space="preserve">32. </w:t>
      </w:r>
      <w:r>
        <w:rPr>
          <w:rFonts w:ascii="宋体" w:hAnsi="宋体"/>
          <w:color w:val="000000"/>
        </w:rPr>
        <w:t>红河哈尼族彝族自治州地处祖国西南边陲。图</w:t>
      </w:r>
      <w:r>
        <w:rPr>
          <w:rFonts w:eastAsia="Times New Roman" w:cs="Times New Roman"/>
          <w:color w:val="000000"/>
        </w:rPr>
        <w:t>1</w:t>
      </w:r>
      <w:r>
        <w:rPr>
          <w:rFonts w:ascii="宋体" w:hAnsi="宋体"/>
          <w:color w:val="000000"/>
        </w:rPr>
        <w:t>为红河州示意图，图</w:t>
      </w:r>
      <w:r>
        <w:rPr>
          <w:rFonts w:eastAsia="Times New Roman" w:cs="Times New Roman"/>
          <w:color w:val="000000"/>
        </w:rPr>
        <w:t>2</w:t>
      </w:r>
      <w:r>
        <w:rPr>
          <w:rFonts w:ascii="宋体" w:hAnsi="宋体"/>
          <w:color w:val="000000"/>
        </w:rPr>
        <w:t>为</w:t>
      </w:r>
      <w:r>
        <w:rPr>
          <w:rFonts w:eastAsia="Times New Roman" w:cs="Times New Roman"/>
          <w:color w:val="000000"/>
        </w:rPr>
        <w:t>2024</w:t>
      </w:r>
      <w:r>
        <w:rPr>
          <w:rFonts w:ascii="宋体" w:hAnsi="宋体"/>
          <w:color w:val="000000"/>
        </w:rPr>
        <w:t>年红河州三大产业产值占比及增长率图。阅读图文资料，完成下列要求。</w:t>
      </w:r>
    </w:p>
    <w:p w14:paraId="55441F92" w14:textId="77777777" w:rsidR="0080726E" w:rsidRDefault="0080726E" w:rsidP="0080726E">
      <w:pPr>
        <w:spacing w:line="360" w:lineRule="auto"/>
        <w:jc w:val="left"/>
        <w:textAlignment w:val="center"/>
        <w:rPr>
          <w:color w:val="000000"/>
        </w:rPr>
      </w:pPr>
      <w:r>
        <w:rPr>
          <w:noProof/>
          <w:color w:val="000000"/>
        </w:rPr>
        <w:drawing>
          <wp:inline distT="0" distB="0" distL="0" distR="0" wp14:anchorId="4DFD8BC5" wp14:editId="12E7E706">
            <wp:extent cx="3486150" cy="20383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34"/>
                    <a:stretch>
                      <a:fillRect/>
                    </a:stretch>
                  </pic:blipFill>
                  <pic:spPr>
                    <a:xfrm>
                      <a:off x="0" y="0"/>
                      <a:ext cx="3486150" cy="2038350"/>
                    </a:xfrm>
                    <a:prstGeom prst="rect">
                      <a:avLst/>
                    </a:prstGeom>
                  </pic:spPr>
                </pic:pic>
              </a:graphicData>
            </a:graphic>
          </wp:inline>
        </w:drawing>
      </w:r>
    </w:p>
    <w:p w14:paraId="317C07D8" w14:textId="77777777" w:rsidR="0080726E" w:rsidRDefault="0080726E" w:rsidP="0080726E">
      <w:pPr>
        <w:spacing w:line="360" w:lineRule="auto"/>
        <w:ind w:firstLine="420"/>
        <w:jc w:val="left"/>
        <w:textAlignment w:val="center"/>
        <w:rPr>
          <w:color w:val="000000"/>
        </w:rPr>
      </w:pPr>
      <w:r>
        <w:rPr>
          <w:rFonts w:ascii="楷体" w:eastAsia="楷体" w:hAnsi="楷体" w:cs="楷体"/>
          <w:color w:val="000000"/>
        </w:rPr>
        <w:t>云南省红河州是全球最适宜种植蓝</w:t>
      </w:r>
      <w:proofErr w:type="gramStart"/>
      <w:r>
        <w:rPr>
          <w:rFonts w:ascii="楷体" w:eastAsia="楷体" w:hAnsi="楷体" w:cs="楷体"/>
          <w:color w:val="000000"/>
        </w:rPr>
        <w:t>莓</w:t>
      </w:r>
      <w:proofErr w:type="gramEnd"/>
      <w:r>
        <w:rPr>
          <w:rFonts w:ascii="楷体" w:eastAsia="楷体" w:hAnsi="楷体" w:cs="楷体"/>
          <w:color w:val="000000"/>
        </w:rPr>
        <w:t>的区域之一。近年来以科技赋能品质，以绿色引领未来，以品牌叩响世界，蓝</w:t>
      </w:r>
      <w:proofErr w:type="gramStart"/>
      <w:r>
        <w:rPr>
          <w:rFonts w:ascii="楷体" w:eastAsia="楷体" w:hAnsi="楷体" w:cs="楷体"/>
          <w:color w:val="000000"/>
        </w:rPr>
        <w:t>莓</w:t>
      </w:r>
      <w:proofErr w:type="gramEnd"/>
      <w:r>
        <w:rPr>
          <w:rFonts w:ascii="楷体" w:eastAsia="楷体" w:hAnsi="楷体" w:cs="楷体"/>
          <w:color w:val="000000"/>
        </w:rPr>
        <w:t>产业实现了从零星试种到全域布局、从单一生产到全链升级、从</w:t>
      </w:r>
      <w:r>
        <w:rPr>
          <w:rFonts w:ascii="宋体" w:hAnsi="宋体"/>
          <w:color w:val="000000"/>
        </w:rPr>
        <w:t>“</w:t>
      </w:r>
      <w:r>
        <w:rPr>
          <w:rFonts w:ascii="楷体" w:eastAsia="楷体" w:hAnsi="楷体" w:cs="楷体"/>
          <w:color w:val="000000"/>
        </w:rPr>
        <w:t>藏在深山</w:t>
      </w:r>
      <w:r>
        <w:rPr>
          <w:rFonts w:ascii="宋体" w:hAnsi="宋体"/>
          <w:color w:val="000000"/>
        </w:rPr>
        <w:t>”</w:t>
      </w:r>
      <w:r>
        <w:rPr>
          <w:rFonts w:ascii="楷体" w:eastAsia="楷体" w:hAnsi="楷体" w:cs="楷体"/>
          <w:color w:val="000000"/>
        </w:rPr>
        <w:t>到</w:t>
      </w:r>
      <w:r>
        <w:rPr>
          <w:rFonts w:ascii="宋体" w:hAnsi="宋体"/>
          <w:color w:val="000000"/>
        </w:rPr>
        <w:t>“</w:t>
      </w:r>
      <w:r>
        <w:rPr>
          <w:rFonts w:ascii="楷体" w:eastAsia="楷体" w:hAnsi="楷体" w:cs="楷体"/>
          <w:color w:val="000000"/>
        </w:rPr>
        <w:t>畅销四海</w:t>
      </w:r>
      <w:r>
        <w:rPr>
          <w:rFonts w:ascii="宋体" w:hAnsi="宋体"/>
          <w:color w:val="000000"/>
        </w:rPr>
        <w:t>”</w:t>
      </w:r>
      <w:r>
        <w:rPr>
          <w:rFonts w:ascii="楷体" w:eastAsia="楷体" w:hAnsi="楷体" w:cs="楷体"/>
          <w:color w:val="000000"/>
        </w:rPr>
        <w:t>的跨越。</w:t>
      </w:r>
    </w:p>
    <w:p w14:paraId="7E45C135" w14:textId="77777777" w:rsidR="0080726E" w:rsidRDefault="0080726E" w:rsidP="0080726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说出红河州蓝</w:t>
      </w:r>
      <w:proofErr w:type="gramStart"/>
      <w:r>
        <w:rPr>
          <w:rFonts w:ascii="宋体" w:hAnsi="宋体"/>
          <w:color w:val="000000"/>
        </w:rPr>
        <w:t>莓</w:t>
      </w:r>
      <w:proofErr w:type="gramEnd"/>
      <w:r>
        <w:rPr>
          <w:rFonts w:ascii="宋体" w:hAnsi="宋体"/>
          <w:color w:val="000000"/>
        </w:rPr>
        <w:t>能“畅销四海”的条件。</w:t>
      </w:r>
    </w:p>
    <w:p w14:paraId="551202FE" w14:textId="77777777" w:rsidR="0080726E" w:rsidRDefault="0080726E" w:rsidP="0080726E">
      <w:pPr>
        <w:spacing w:line="360" w:lineRule="auto"/>
        <w:ind w:firstLine="420"/>
        <w:jc w:val="left"/>
        <w:textAlignment w:val="center"/>
        <w:rPr>
          <w:color w:val="000000"/>
        </w:rPr>
      </w:pPr>
      <w:r>
        <w:rPr>
          <w:rFonts w:ascii="楷体" w:eastAsia="楷体" w:hAnsi="楷体" w:cs="楷体"/>
          <w:color w:val="000000"/>
        </w:rPr>
        <w:t>红河州传统上以有色金属、烟草等产业为主。近年产业转型升级关注</w:t>
      </w:r>
      <w:r>
        <w:rPr>
          <w:rFonts w:ascii="宋体" w:hAnsi="宋体"/>
          <w:color w:val="000000"/>
        </w:rPr>
        <w:t>“</w:t>
      </w:r>
      <w:r>
        <w:rPr>
          <w:rFonts w:ascii="楷体" w:eastAsia="楷体" w:hAnsi="楷体" w:cs="楷体"/>
          <w:color w:val="000000"/>
        </w:rPr>
        <w:t>新质生产力</w:t>
      </w:r>
      <w:r>
        <w:rPr>
          <w:rFonts w:ascii="宋体" w:hAnsi="宋体"/>
          <w:color w:val="000000"/>
        </w:rPr>
        <w:t>”</w:t>
      </w:r>
      <w:r>
        <w:rPr>
          <w:rFonts w:ascii="楷体" w:eastAsia="楷体" w:hAnsi="楷体" w:cs="楷体"/>
          <w:color w:val="000000"/>
        </w:rPr>
        <w:t>的注入，发展锡金属、轻型运动飞机制造、虾青素等产业。</w:t>
      </w:r>
    </w:p>
    <w:p w14:paraId="2F09A41D" w14:textId="77777777" w:rsidR="0080726E" w:rsidRDefault="0080726E" w:rsidP="0080726E">
      <w:pPr>
        <w:spacing w:line="360" w:lineRule="auto"/>
        <w:jc w:val="left"/>
        <w:textAlignment w:val="center"/>
        <w:rPr>
          <w:color w:val="000000"/>
        </w:rPr>
      </w:pPr>
      <w:r>
        <w:rPr>
          <w:color w:val="000000"/>
        </w:rPr>
        <w:lastRenderedPageBreak/>
        <w:t>（</w:t>
      </w:r>
      <w:r>
        <w:rPr>
          <w:color w:val="000000"/>
        </w:rPr>
        <w:t>2</w:t>
      </w:r>
      <w:r>
        <w:rPr>
          <w:color w:val="000000"/>
        </w:rPr>
        <w:t>）</w:t>
      </w:r>
      <w:r>
        <w:rPr>
          <w:rFonts w:ascii="宋体" w:hAnsi="宋体"/>
          <w:color w:val="000000"/>
        </w:rPr>
        <w:t>描述</w:t>
      </w:r>
      <w:r>
        <w:rPr>
          <w:rFonts w:eastAsia="Times New Roman" w:cs="Times New Roman"/>
          <w:color w:val="000000"/>
        </w:rPr>
        <w:t>2024</w:t>
      </w:r>
      <w:r>
        <w:rPr>
          <w:rFonts w:ascii="宋体" w:hAnsi="宋体"/>
          <w:color w:val="000000"/>
        </w:rPr>
        <w:t>年红河州产业结构特点，并解释第二产业中发展“新质生产力”的意义。</w:t>
      </w:r>
    </w:p>
    <w:p w14:paraId="1FE9BE36" w14:textId="77777777" w:rsidR="0080726E" w:rsidRDefault="0080726E" w:rsidP="0080726E">
      <w:pPr>
        <w:spacing w:line="360" w:lineRule="auto"/>
        <w:jc w:val="left"/>
        <w:textAlignment w:val="center"/>
        <w:rPr>
          <w:color w:val="000000"/>
        </w:rPr>
      </w:pPr>
      <w:r>
        <w:rPr>
          <w:color w:val="000000"/>
        </w:rPr>
        <w:t xml:space="preserve">33. </w:t>
      </w:r>
      <w:r>
        <w:rPr>
          <w:rFonts w:ascii="宋体" w:hAnsi="宋体"/>
          <w:color w:val="000000"/>
        </w:rPr>
        <w:t>博鳌亚洲论坛永久会址位于海南省博鳌镇东屿岛。下图为海南岛交通示意及东屿岛示意图。阅读图文资料，回答下列问题。</w:t>
      </w:r>
    </w:p>
    <w:p w14:paraId="6532D0A4" w14:textId="77777777" w:rsidR="0080726E" w:rsidRDefault="0080726E" w:rsidP="0080726E">
      <w:pPr>
        <w:spacing w:line="360" w:lineRule="auto"/>
        <w:jc w:val="left"/>
        <w:textAlignment w:val="center"/>
        <w:rPr>
          <w:color w:val="000000"/>
        </w:rPr>
      </w:pPr>
      <w:r>
        <w:rPr>
          <w:noProof/>
          <w:color w:val="000000"/>
        </w:rPr>
        <w:drawing>
          <wp:inline distT="0" distB="0" distL="0" distR="0" wp14:anchorId="65969E94" wp14:editId="5E4E85F4">
            <wp:extent cx="4591050" cy="18288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35"/>
                    <a:stretch>
                      <a:fillRect/>
                    </a:stretch>
                  </pic:blipFill>
                  <pic:spPr>
                    <a:xfrm>
                      <a:off x="0" y="0"/>
                      <a:ext cx="4591050" cy="1828800"/>
                    </a:xfrm>
                    <a:prstGeom prst="rect">
                      <a:avLst/>
                    </a:prstGeom>
                  </pic:spPr>
                </pic:pic>
              </a:graphicData>
            </a:graphic>
          </wp:inline>
        </w:drawing>
      </w:r>
    </w:p>
    <w:p w14:paraId="697B182A" w14:textId="77777777" w:rsidR="0080726E" w:rsidRDefault="0080726E" w:rsidP="0080726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分析博鳌镇成为亚洲论坛永久会址的优势条件。</w:t>
      </w:r>
    </w:p>
    <w:p w14:paraId="325AF560" w14:textId="77777777" w:rsidR="0080726E" w:rsidRDefault="0080726E" w:rsidP="0080726E">
      <w:pPr>
        <w:spacing w:line="360" w:lineRule="auto"/>
        <w:ind w:firstLine="420"/>
        <w:jc w:val="left"/>
        <w:textAlignment w:val="center"/>
        <w:rPr>
          <w:color w:val="000000"/>
        </w:rPr>
      </w:pPr>
      <w:r>
        <w:rPr>
          <w:rFonts w:ascii="楷体" w:eastAsia="楷体" w:hAnsi="楷体" w:cs="楷体"/>
          <w:color w:val="000000"/>
        </w:rPr>
        <w:t>东屿岛建成全国首个</w:t>
      </w:r>
      <w:r>
        <w:rPr>
          <w:rFonts w:ascii="宋体" w:hAnsi="宋体"/>
          <w:color w:val="000000"/>
        </w:rPr>
        <w:t>“</w:t>
      </w:r>
      <w:r>
        <w:rPr>
          <w:rFonts w:ascii="楷体" w:eastAsia="楷体" w:hAnsi="楷体" w:cs="楷体"/>
          <w:color w:val="000000"/>
        </w:rPr>
        <w:t>零碳示范区</w:t>
      </w:r>
      <w:r>
        <w:rPr>
          <w:rFonts w:ascii="宋体" w:hAnsi="宋体"/>
          <w:color w:val="000000"/>
        </w:rPr>
        <w:t>”</w:t>
      </w:r>
      <w:r>
        <w:rPr>
          <w:rFonts w:ascii="楷体" w:eastAsia="楷体" w:hAnsi="楷体" w:cs="楷体"/>
          <w:color w:val="000000"/>
        </w:rPr>
        <w:t>，主要措施有：建筑屋顶、广场铺设光伏板；利用</w:t>
      </w:r>
      <w:r>
        <w:rPr>
          <w:rFonts w:ascii="宋体" w:hAnsi="宋体"/>
          <w:color w:val="000000"/>
        </w:rPr>
        <w:t>“</w:t>
      </w:r>
      <w:r>
        <w:rPr>
          <w:rFonts w:ascii="楷体" w:eastAsia="楷体" w:hAnsi="楷体" w:cs="楷体"/>
          <w:color w:val="000000"/>
        </w:rPr>
        <w:t>数字配电网</w:t>
      </w:r>
      <w:r>
        <w:rPr>
          <w:rFonts w:ascii="宋体" w:hAnsi="宋体"/>
          <w:color w:val="000000"/>
        </w:rPr>
        <w:t>”</w:t>
      </w:r>
      <w:r>
        <w:rPr>
          <w:rFonts w:ascii="楷体" w:eastAsia="楷体" w:hAnsi="楷体" w:cs="楷体"/>
          <w:color w:val="000000"/>
        </w:rPr>
        <w:t>实现新能源全额消纳；废弃堆土场改造为循环花园，建筑废弃物制成景观；对红树林湿地进行系统修复；工业固废弃物</w:t>
      </w:r>
      <w:r>
        <w:rPr>
          <w:rFonts w:eastAsia="Times New Roman" w:cs="Times New Roman"/>
          <w:color w:val="000000"/>
        </w:rPr>
        <w:t>100%</w:t>
      </w:r>
      <w:r>
        <w:rPr>
          <w:rFonts w:ascii="楷体" w:eastAsia="楷体" w:hAnsi="楷体" w:cs="楷体"/>
          <w:color w:val="000000"/>
        </w:rPr>
        <w:t>资源化利用等。</w:t>
      </w:r>
    </w:p>
    <w:p w14:paraId="66842FDA" w14:textId="77777777" w:rsidR="0080726E" w:rsidRDefault="0080726E" w:rsidP="0080726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结合材料，举例说明</w:t>
      </w:r>
      <w:proofErr w:type="gramStart"/>
      <w:r>
        <w:rPr>
          <w:rFonts w:ascii="宋体" w:hAnsi="宋体"/>
          <w:color w:val="000000"/>
        </w:rPr>
        <w:t>东屿岛减碳措施</w:t>
      </w:r>
      <w:proofErr w:type="gramEnd"/>
      <w:r>
        <w:rPr>
          <w:rFonts w:ascii="宋体" w:hAnsi="宋体"/>
          <w:color w:val="000000"/>
        </w:rPr>
        <w:t>产生的主要成效。</w:t>
      </w:r>
    </w:p>
    <w:p w14:paraId="782C9F13" w14:textId="77777777" w:rsidR="0080726E" w:rsidRDefault="0080726E" w:rsidP="0080726E">
      <w:pPr>
        <w:spacing w:line="360" w:lineRule="auto"/>
        <w:jc w:val="left"/>
        <w:textAlignment w:val="center"/>
        <w:rPr>
          <w:color w:val="000000"/>
        </w:rPr>
      </w:pPr>
      <w:r>
        <w:rPr>
          <w:color w:val="000000"/>
        </w:rPr>
        <w:t xml:space="preserve">34. </w:t>
      </w:r>
      <w:r>
        <w:rPr>
          <w:rFonts w:ascii="宋体" w:hAnsi="宋体"/>
          <w:color w:val="000000"/>
        </w:rPr>
        <w:t>下图为钱凯</w:t>
      </w:r>
      <w:proofErr w:type="gramStart"/>
      <w:r>
        <w:rPr>
          <w:rFonts w:ascii="宋体" w:hAnsi="宋体"/>
          <w:color w:val="000000"/>
        </w:rPr>
        <w:t>港位置</w:t>
      </w:r>
      <w:proofErr w:type="gramEnd"/>
      <w:r>
        <w:rPr>
          <w:rFonts w:ascii="宋体" w:hAnsi="宋体"/>
          <w:color w:val="000000"/>
        </w:rPr>
        <w:t>及两洋铁</w:t>
      </w:r>
      <w:proofErr w:type="gramStart"/>
      <w:r>
        <w:rPr>
          <w:rFonts w:ascii="宋体" w:hAnsi="宋体"/>
          <w:color w:val="000000"/>
        </w:rPr>
        <w:t>路方</w:t>
      </w:r>
      <w:proofErr w:type="gramEnd"/>
      <w:r>
        <w:rPr>
          <w:rFonts w:ascii="宋体" w:hAnsi="宋体"/>
          <w:color w:val="000000"/>
        </w:rPr>
        <w:t>案示意图。阅读图文资料，回答下列问题。</w:t>
      </w:r>
    </w:p>
    <w:p w14:paraId="62DF96C8" w14:textId="77777777" w:rsidR="0080726E" w:rsidRDefault="0080726E" w:rsidP="0080726E">
      <w:pPr>
        <w:spacing w:line="360" w:lineRule="auto"/>
        <w:jc w:val="left"/>
        <w:textAlignment w:val="center"/>
        <w:rPr>
          <w:color w:val="000000"/>
        </w:rPr>
      </w:pPr>
      <w:r>
        <w:rPr>
          <w:noProof/>
          <w:color w:val="000000"/>
        </w:rPr>
        <w:drawing>
          <wp:inline distT="0" distB="0" distL="0" distR="0" wp14:anchorId="0575DAF4" wp14:editId="155D790B">
            <wp:extent cx="4648200" cy="30194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36"/>
                    <a:stretch>
                      <a:fillRect/>
                    </a:stretch>
                  </pic:blipFill>
                  <pic:spPr>
                    <a:xfrm>
                      <a:off x="0" y="0"/>
                      <a:ext cx="4648200" cy="3019425"/>
                    </a:xfrm>
                    <a:prstGeom prst="rect">
                      <a:avLst/>
                    </a:prstGeom>
                  </pic:spPr>
                </pic:pic>
              </a:graphicData>
            </a:graphic>
          </wp:inline>
        </w:drawing>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162"/>
        <w:gridCol w:w="4163"/>
      </w:tblGrid>
      <w:tr w:rsidR="0080726E" w14:paraId="7A9721BA" w14:textId="77777777" w:rsidTr="003F0CE8">
        <w:tc>
          <w:tcPr>
            <w:tcW w:w="4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A872AA" w14:textId="77777777" w:rsidR="0080726E" w:rsidRDefault="0080726E" w:rsidP="003F0CE8">
            <w:pPr>
              <w:spacing w:line="360" w:lineRule="auto"/>
              <w:jc w:val="left"/>
              <w:textAlignment w:val="center"/>
              <w:rPr>
                <w:color w:val="000000"/>
              </w:rPr>
            </w:pPr>
            <w:r>
              <w:rPr>
                <w:rFonts w:ascii="楷体" w:eastAsia="楷体" w:hAnsi="楷体" w:cs="楷体"/>
                <w:color w:val="000000"/>
              </w:rPr>
              <w:t>钱凯港是中国在秘鲁投资建设的深水港，是南美第一个智慧港口和绿色港口，是中国一带一路建设的重要节点。</w:t>
            </w:r>
          </w:p>
        </w:tc>
        <w:tc>
          <w:tcPr>
            <w:tcW w:w="4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43AED5" w14:textId="77777777" w:rsidR="0080726E" w:rsidRDefault="0080726E" w:rsidP="003F0CE8">
            <w:pPr>
              <w:spacing w:line="360" w:lineRule="auto"/>
              <w:jc w:val="left"/>
              <w:textAlignment w:val="center"/>
              <w:rPr>
                <w:color w:val="000000"/>
              </w:rPr>
            </w:pPr>
            <w:r>
              <w:rPr>
                <w:rFonts w:ascii="楷体" w:eastAsia="楷体" w:hAnsi="楷体" w:cs="楷体"/>
                <w:color w:val="000000"/>
              </w:rPr>
              <w:t>规划建设的两洋铁路。沿线分布着印第安部落、混</w:t>
            </w:r>
            <w:proofErr w:type="gramStart"/>
            <w:r>
              <w:rPr>
                <w:rFonts w:ascii="楷体" w:eastAsia="楷体" w:hAnsi="楷体" w:cs="楷体"/>
                <w:color w:val="000000"/>
              </w:rPr>
              <w:t>血文化</w:t>
            </w:r>
            <w:proofErr w:type="gramEnd"/>
            <w:r>
              <w:rPr>
                <w:rFonts w:ascii="楷体" w:eastAsia="楷体" w:hAnsi="楷体" w:cs="楷体"/>
                <w:color w:val="000000"/>
              </w:rPr>
              <w:t>社区及殖民历史城镇，文化多样性丰富。</w:t>
            </w:r>
          </w:p>
        </w:tc>
      </w:tr>
      <w:tr w:rsidR="0080726E" w14:paraId="782E152C" w14:textId="77777777" w:rsidTr="003F0CE8">
        <w:tc>
          <w:tcPr>
            <w:tcW w:w="4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F5E29F" w14:textId="77777777" w:rsidR="0080726E" w:rsidRDefault="0080726E" w:rsidP="003F0CE8">
            <w:pPr>
              <w:spacing w:line="360" w:lineRule="auto"/>
              <w:jc w:val="left"/>
              <w:textAlignment w:val="center"/>
              <w:rPr>
                <w:color w:val="000000"/>
              </w:rPr>
            </w:pPr>
            <w:r>
              <w:rPr>
                <w:rFonts w:ascii="楷体" w:eastAsia="楷体" w:hAnsi="楷体" w:cs="楷体"/>
                <w:color w:val="000000"/>
              </w:rPr>
              <w:lastRenderedPageBreak/>
              <w:t>巴西是世界重要的大豆生产国和出口国，也是中国目前最大的大豆供应国。</w:t>
            </w:r>
            <w:r>
              <w:rPr>
                <w:rFonts w:eastAsia="Times New Roman" w:cs="Times New Roman"/>
                <w:color w:val="000000"/>
              </w:rPr>
              <w:t>2024</w:t>
            </w:r>
            <w:r>
              <w:rPr>
                <w:rFonts w:ascii="楷体" w:eastAsia="楷体" w:hAnsi="楷体" w:cs="楷体"/>
                <w:color w:val="000000"/>
              </w:rPr>
              <w:t>年，中国自巴西进口大豆占总进口量的</w:t>
            </w:r>
            <w:r>
              <w:rPr>
                <w:rFonts w:eastAsia="Times New Roman" w:cs="Times New Roman"/>
                <w:color w:val="000000"/>
              </w:rPr>
              <w:t>70%</w:t>
            </w:r>
            <w:r>
              <w:rPr>
                <w:rFonts w:ascii="楷体" w:eastAsia="楷体" w:hAnsi="楷体" w:cs="楷体"/>
                <w:color w:val="000000"/>
              </w:rPr>
              <w:t>多。</w:t>
            </w:r>
          </w:p>
        </w:tc>
        <w:tc>
          <w:tcPr>
            <w:tcW w:w="4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039F96" w14:textId="77777777" w:rsidR="0080726E" w:rsidRDefault="0080726E" w:rsidP="003F0CE8">
            <w:pPr>
              <w:spacing w:line="360" w:lineRule="auto"/>
              <w:jc w:val="left"/>
              <w:textAlignment w:val="center"/>
              <w:rPr>
                <w:color w:val="000000"/>
              </w:rPr>
            </w:pPr>
            <w:r>
              <w:rPr>
                <w:noProof/>
                <w:color w:val="000000"/>
              </w:rPr>
              <w:drawing>
                <wp:inline distT="0" distB="0" distL="0" distR="0" wp14:anchorId="3DF94987" wp14:editId="1F86922B">
                  <wp:extent cx="933450" cy="6858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37"/>
                          <a:stretch>
                            <a:fillRect/>
                          </a:stretch>
                        </pic:blipFill>
                        <pic:spPr>
                          <a:xfrm>
                            <a:off x="0" y="0"/>
                            <a:ext cx="933450" cy="685800"/>
                          </a:xfrm>
                          <a:prstGeom prst="rect">
                            <a:avLst/>
                          </a:prstGeom>
                        </pic:spPr>
                      </pic:pic>
                    </a:graphicData>
                  </a:graphic>
                </wp:inline>
              </w:drawing>
            </w:r>
            <w:r>
              <w:rPr>
                <w:rFonts w:ascii="楷体" w:eastAsia="楷体" w:hAnsi="楷体" w:cs="楷体"/>
                <w:color w:val="000000"/>
              </w:rPr>
              <w:t>大豆喜温暖，生长适宜温度</w:t>
            </w:r>
            <w:r>
              <w:rPr>
                <w:rFonts w:eastAsia="Times New Roman" w:cs="Times New Roman"/>
                <w:color w:val="000000"/>
              </w:rPr>
              <w:t>20-25℃</w:t>
            </w:r>
            <w:r>
              <w:rPr>
                <w:rFonts w:ascii="楷体" w:eastAsia="楷体" w:hAnsi="楷体" w:cs="楷体"/>
                <w:color w:val="000000"/>
              </w:rPr>
              <w:t>，种子发芽要求较多水分。</w:t>
            </w:r>
          </w:p>
          <w:p w14:paraId="6C0E35AD" w14:textId="77777777" w:rsidR="0080726E" w:rsidRDefault="0080726E" w:rsidP="003F0CE8">
            <w:pPr>
              <w:spacing w:line="360" w:lineRule="auto"/>
              <w:ind w:firstLine="420"/>
              <w:jc w:val="left"/>
              <w:textAlignment w:val="center"/>
              <w:rPr>
                <w:color w:val="000000"/>
              </w:rPr>
            </w:pPr>
            <w:r>
              <w:rPr>
                <w:color w:val="000000"/>
              </w:rPr>
              <w:br/>
            </w:r>
          </w:p>
        </w:tc>
      </w:tr>
    </w:tbl>
    <w:p w14:paraId="1AEF2569" w14:textId="77777777" w:rsidR="0080726E" w:rsidRDefault="0080726E" w:rsidP="0080726E">
      <w:pPr>
        <w:spacing w:line="360" w:lineRule="auto"/>
        <w:jc w:val="left"/>
        <w:textAlignment w:val="center"/>
        <w:rPr>
          <w:color w:val="000000"/>
        </w:rPr>
      </w:pPr>
    </w:p>
    <w:p w14:paraId="637ADA53" w14:textId="77777777" w:rsidR="0080726E" w:rsidRDefault="0080726E" w:rsidP="0080726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从地理位置角度，阐述钱凯港选址的优势条件。</w:t>
      </w:r>
    </w:p>
    <w:p w14:paraId="7B16904B" w14:textId="77777777" w:rsidR="0080726E" w:rsidRDefault="0080726E" w:rsidP="0080726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说明两洋铁路建设中面临</w:t>
      </w:r>
      <w:r>
        <w:rPr>
          <w:rFonts w:ascii="宋体" w:hAnsi="宋体"/>
          <w:noProof/>
          <w:color w:val="000000"/>
        </w:rPr>
        <w:drawing>
          <wp:inline distT="0" distB="0" distL="0" distR="0" wp14:anchorId="08A23219" wp14:editId="51689E95">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color w:val="000000"/>
        </w:rPr>
        <w:t>主要困难。</w:t>
      </w:r>
    </w:p>
    <w:p w14:paraId="2BAA8DE6" w14:textId="77777777" w:rsidR="0080726E" w:rsidRDefault="0080726E" w:rsidP="0080726E">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简述巴西大豆产区的分布特点并分析产量大的自然原因。</w:t>
      </w:r>
    </w:p>
    <w:p w14:paraId="491285BF" w14:textId="77777777" w:rsidR="0080726E" w:rsidRDefault="0080726E" w:rsidP="0080726E">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说出钱</w:t>
      </w:r>
      <w:proofErr w:type="gramStart"/>
      <w:r>
        <w:rPr>
          <w:rFonts w:ascii="宋体" w:hAnsi="宋体"/>
          <w:color w:val="000000"/>
        </w:rPr>
        <w:t>凯</w:t>
      </w:r>
      <w:proofErr w:type="gramEnd"/>
      <w:r>
        <w:rPr>
          <w:rFonts w:ascii="宋体" w:hAnsi="宋体"/>
          <w:color w:val="000000"/>
        </w:rPr>
        <w:t>港的启用及两洋铁路的建设对中巴大豆贸易的影响。</w:t>
      </w:r>
    </w:p>
    <w:p w14:paraId="66A1DE61" w14:textId="77777777" w:rsidR="0080726E" w:rsidRDefault="0080726E" w:rsidP="0080726E">
      <w:pPr>
        <w:spacing w:line="360" w:lineRule="auto"/>
        <w:jc w:val="left"/>
        <w:textAlignment w:val="center"/>
        <w:rPr>
          <w:color w:val="000000"/>
        </w:rPr>
      </w:pPr>
    </w:p>
    <w:p w14:paraId="124CD45A" w14:textId="694D3BCC" w:rsidR="0080726E" w:rsidRDefault="0080726E"/>
    <w:p w14:paraId="52FBE8CF" w14:textId="251F3607" w:rsidR="0080726E" w:rsidRDefault="0080726E"/>
    <w:p w14:paraId="39686271" w14:textId="74954FDB" w:rsidR="0080726E" w:rsidRDefault="0080726E"/>
    <w:p w14:paraId="1F25775A" w14:textId="7B6075A8" w:rsidR="0080726E" w:rsidRDefault="0080726E"/>
    <w:p w14:paraId="3E8EB68D" w14:textId="03FE1744" w:rsidR="0080726E" w:rsidRDefault="0080726E"/>
    <w:p w14:paraId="67069255" w14:textId="08DF200F" w:rsidR="0080726E" w:rsidRDefault="0080726E" w:rsidP="0080726E">
      <w:pPr>
        <w:spacing w:line="285" w:lineRule="auto"/>
        <w:jc w:val="center"/>
        <w:rPr>
          <w:rFonts w:ascii="宋体" w:hAnsi="宋体"/>
          <w:b/>
          <w:sz w:val="24"/>
        </w:rPr>
      </w:pPr>
      <w:r>
        <w:rPr>
          <w:rFonts w:ascii="宋体" w:hAnsi="宋体" w:hint="eastAsia"/>
          <w:b/>
          <w:sz w:val="24"/>
        </w:rPr>
        <w:t>第三套</w:t>
      </w:r>
      <w:r w:rsidR="00743D5C">
        <w:rPr>
          <w:rFonts w:ascii="宋体" w:hAnsi="宋体" w:hint="eastAsia"/>
          <w:b/>
          <w:sz w:val="24"/>
        </w:rPr>
        <w:t>题</w:t>
      </w:r>
    </w:p>
    <w:p w14:paraId="3D2D1D10" w14:textId="2367FAA0" w:rsidR="0080726E" w:rsidRPr="00BE1BCD" w:rsidRDefault="0080726E" w:rsidP="0080726E">
      <w:pPr>
        <w:spacing w:line="285" w:lineRule="auto"/>
        <w:jc w:val="center"/>
      </w:pPr>
      <w:r>
        <w:rPr>
          <w:rFonts w:ascii="宋体" w:hAnsi="宋体"/>
          <w:b/>
          <w:sz w:val="24"/>
        </w:rPr>
        <w:t>第一部分（选择题</w:t>
      </w:r>
      <w:r>
        <w:rPr>
          <w:rFonts w:eastAsia="Times New Roman" w:cs="Times New Roman"/>
          <w:b/>
          <w:sz w:val="24"/>
        </w:rPr>
        <w:t xml:space="preserve">  </w:t>
      </w:r>
      <w:r>
        <w:rPr>
          <w:rFonts w:ascii="宋体" w:hAnsi="宋体"/>
          <w:b/>
          <w:sz w:val="24"/>
        </w:rPr>
        <w:t>共</w:t>
      </w:r>
      <w:r>
        <w:rPr>
          <w:rFonts w:eastAsia="Times New Roman" w:cs="Times New Roman"/>
          <w:b/>
          <w:sz w:val="24"/>
        </w:rPr>
        <w:t>44</w:t>
      </w:r>
      <w:r>
        <w:rPr>
          <w:rFonts w:ascii="宋体" w:hAnsi="宋体"/>
          <w:b/>
          <w:sz w:val="24"/>
        </w:rPr>
        <w:t>分）</w:t>
      </w:r>
      <w:r>
        <w:rPr>
          <w:rFonts w:eastAsia="Times New Roman" w:cs="Times New Roman"/>
          <w:b/>
          <w:sz w:val="24"/>
        </w:rPr>
        <w:t xml:space="preserve"> </w:t>
      </w:r>
    </w:p>
    <w:p w14:paraId="06C0B40D" w14:textId="77777777" w:rsidR="0080726E" w:rsidRPr="00BE1BCD" w:rsidRDefault="0080726E" w:rsidP="0080726E">
      <w:pPr>
        <w:spacing w:line="285" w:lineRule="auto"/>
      </w:pPr>
      <w:r>
        <w:rPr>
          <w:rFonts w:ascii="宋体" w:hAnsi="宋体"/>
          <w:b/>
          <w:sz w:val="24"/>
        </w:rPr>
        <w:t>本部分共</w:t>
      </w:r>
      <w:r>
        <w:rPr>
          <w:rFonts w:eastAsia="Times New Roman" w:cs="Times New Roman"/>
          <w:b/>
          <w:sz w:val="24"/>
        </w:rPr>
        <w:t>22</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44</w:t>
      </w:r>
      <w:r>
        <w:rPr>
          <w:rFonts w:ascii="宋体" w:hAnsi="宋体"/>
          <w:b/>
          <w:sz w:val="24"/>
        </w:rPr>
        <w:t>分。在每小题列出的四个选项中，选出最符合题目要求的一项。</w:t>
      </w:r>
    </w:p>
    <w:p w14:paraId="29C803E8" w14:textId="77777777" w:rsidR="0080726E" w:rsidRPr="00BE1BCD" w:rsidRDefault="0080726E" w:rsidP="0080726E">
      <w:pPr>
        <w:spacing w:line="360" w:lineRule="auto"/>
        <w:ind w:firstLine="420"/>
      </w:pPr>
      <w:r>
        <w:rPr>
          <w:rFonts w:ascii="楷体" w:eastAsia="楷体" w:hAnsi="楷体" w:cs="楷体"/>
        </w:rPr>
        <w:t>根据下表和北京市地形图（如图），回答下面小题。</w:t>
      </w:r>
    </w:p>
    <w:p w14:paraId="794AA30F" w14:textId="77777777" w:rsidR="0080726E" w:rsidRPr="00BE1BCD" w:rsidRDefault="0080726E" w:rsidP="0080726E">
      <w:pPr>
        <w:spacing w:line="360" w:lineRule="auto"/>
        <w:ind w:firstLine="420"/>
        <w:jc w:val="left"/>
      </w:pPr>
      <w:r>
        <w:rPr>
          <w:rFonts w:ascii="楷体" w:eastAsia="楷体" w:hAnsi="楷体" w:cs="楷体"/>
        </w:rPr>
        <w:t>北京市及各区</w:t>
      </w:r>
      <w:r>
        <w:rPr>
          <w:rFonts w:eastAsia="Times New Roman" w:cs="Times New Roman"/>
        </w:rPr>
        <w:t>2014</w:t>
      </w:r>
      <w:r>
        <w:rPr>
          <w:rFonts w:ascii="楷体" w:eastAsia="楷体" w:hAnsi="楷体" w:cs="楷体"/>
        </w:rPr>
        <w:t>年和</w:t>
      </w:r>
      <w:r>
        <w:rPr>
          <w:rFonts w:eastAsia="Times New Roman" w:cs="Times New Roman"/>
        </w:rPr>
        <w:t>2023</w:t>
      </w:r>
      <w:r>
        <w:rPr>
          <w:rFonts w:ascii="楷体" w:eastAsia="楷体" w:hAnsi="楷体" w:cs="楷体"/>
        </w:rPr>
        <w:t>年常住人口（万人）</w:t>
      </w:r>
    </w:p>
    <w:tbl>
      <w:tblPr>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660"/>
        <w:gridCol w:w="555"/>
        <w:gridCol w:w="555"/>
        <w:gridCol w:w="555"/>
        <w:gridCol w:w="555"/>
        <w:gridCol w:w="555"/>
        <w:gridCol w:w="555"/>
        <w:gridCol w:w="555"/>
        <w:gridCol w:w="555"/>
        <w:gridCol w:w="555"/>
        <w:gridCol w:w="450"/>
        <w:gridCol w:w="450"/>
        <w:gridCol w:w="450"/>
        <w:gridCol w:w="450"/>
        <w:gridCol w:w="450"/>
        <w:gridCol w:w="450"/>
        <w:gridCol w:w="450"/>
      </w:tblGrid>
      <w:tr w:rsidR="0080726E" w14:paraId="691692F0" w14:textId="77777777" w:rsidTr="003F0CE8">
        <w:tc>
          <w:tcPr>
            <w:tcW w:w="660" w:type="dxa"/>
            <w:tcBorders>
              <w:top w:val="single" w:sz="6" w:space="0" w:color="000000"/>
              <w:left w:val="single" w:sz="6" w:space="0" w:color="000000"/>
              <w:bottom w:val="single" w:sz="6" w:space="0" w:color="000000"/>
              <w:right w:val="single" w:sz="6" w:space="0" w:color="000000"/>
              <w:tl2br w:val="single" w:sz="2" w:space="0" w:color="000000"/>
            </w:tcBorders>
            <w:tcMar>
              <w:top w:w="75" w:type="dxa"/>
              <w:bottom w:w="75" w:type="dxa"/>
            </w:tcMar>
            <w:vAlign w:val="center"/>
          </w:tcPr>
          <w:p w14:paraId="3F5E771A" w14:textId="77777777" w:rsidR="0080726E" w:rsidRPr="00BE1BCD" w:rsidRDefault="0080726E" w:rsidP="003F0CE8">
            <w:pPr>
              <w:spacing w:line="360" w:lineRule="auto"/>
              <w:jc w:val="left"/>
            </w:pPr>
            <w:r>
              <w:rPr>
                <w:rFonts w:ascii="楷体" w:eastAsia="楷体" w:hAnsi="楷体" w:cs="楷体"/>
              </w:rPr>
              <w:t>市</w:t>
            </w:r>
            <w:r>
              <w:rPr>
                <w:rFonts w:eastAsia="Times New Roman" w:cs="Times New Roman"/>
              </w:rPr>
              <w:t>/</w:t>
            </w:r>
            <w:r>
              <w:rPr>
                <w:rFonts w:ascii="楷体" w:eastAsia="楷体" w:hAnsi="楷体" w:cs="楷体"/>
              </w:rPr>
              <w:t>区</w:t>
            </w:r>
          </w:p>
          <w:p w14:paraId="260BF5A4" w14:textId="77777777" w:rsidR="0080726E" w:rsidRPr="00BE1BCD" w:rsidRDefault="0080726E" w:rsidP="003F0CE8">
            <w:pPr>
              <w:spacing w:line="360" w:lineRule="auto"/>
              <w:jc w:val="left"/>
            </w:pPr>
            <w:r>
              <w:rPr>
                <w:rFonts w:ascii="楷体" w:eastAsia="楷体" w:hAnsi="楷体" w:cs="楷体"/>
              </w:rPr>
              <w:t>年份</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3DB5C36" w14:textId="77777777" w:rsidR="0080726E" w:rsidRPr="00BE1BCD" w:rsidRDefault="0080726E" w:rsidP="003F0CE8">
            <w:pPr>
              <w:spacing w:line="360" w:lineRule="auto"/>
              <w:jc w:val="left"/>
            </w:pPr>
            <w:r>
              <w:rPr>
                <w:rFonts w:ascii="楷体" w:eastAsia="楷体" w:hAnsi="楷体" w:cs="楷体"/>
              </w:rPr>
              <w:t>北京</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16D4FF9" w14:textId="77777777" w:rsidR="0080726E" w:rsidRPr="00BE1BCD" w:rsidRDefault="0080726E" w:rsidP="003F0CE8">
            <w:pPr>
              <w:spacing w:line="360" w:lineRule="auto"/>
              <w:jc w:val="left"/>
            </w:pPr>
            <w:r>
              <w:rPr>
                <w:rFonts w:ascii="楷体" w:eastAsia="楷体" w:hAnsi="楷体" w:cs="楷体"/>
              </w:rPr>
              <w:t>朝阳</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A1BA74" w14:textId="77777777" w:rsidR="0080726E" w:rsidRPr="00BE1BCD" w:rsidRDefault="0080726E" w:rsidP="003F0CE8">
            <w:pPr>
              <w:spacing w:line="360" w:lineRule="auto"/>
              <w:jc w:val="left"/>
            </w:pPr>
            <w:r>
              <w:rPr>
                <w:rFonts w:ascii="楷体" w:eastAsia="楷体" w:hAnsi="楷体" w:cs="楷体"/>
              </w:rPr>
              <w:t>海淀</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7ADA6C" w14:textId="77777777" w:rsidR="0080726E" w:rsidRPr="00BE1BCD" w:rsidRDefault="0080726E" w:rsidP="003F0CE8">
            <w:pPr>
              <w:spacing w:line="360" w:lineRule="auto"/>
              <w:jc w:val="left"/>
            </w:pPr>
            <w:r>
              <w:rPr>
                <w:rFonts w:ascii="楷体" w:eastAsia="楷体" w:hAnsi="楷体" w:cs="楷体"/>
              </w:rPr>
              <w:t>昌平</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1A1DDB" w14:textId="77777777" w:rsidR="0080726E" w:rsidRPr="00BE1BCD" w:rsidRDefault="0080726E" w:rsidP="003F0CE8">
            <w:pPr>
              <w:spacing w:line="360" w:lineRule="auto"/>
              <w:jc w:val="left"/>
            </w:pPr>
            <w:r>
              <w:rPr>
                <w:rFonts w:ascii="楷体" w:eastAsia="楷体" w:hAnsi="楷体" w:cs="楷体"/>
              </w:rPr>
              <w:t>丰台</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4F80C04" w14:textId="77777777" w:rsidR="0080726E" w:rsidRPr="00BE1BCD" w:rsidRDefault="0080726E" w:rsidP="003F0CE8">
            <w:pPr>
              <w:spacing w:line="360" w:lineRule="auto"/>
              <w:jc w:val="left"/>
            </w:pPr>
            <w:r>
              <w:rPr>
                <w:rFonts w:ascii="楷体" w:eastAsia="楷体" w:hAnsi="楷体" w:cs="楷体"/>
              </w:rPr>
              <w:t>大兴</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F1A46F" w14:textId="77777777" w:rsidR="0080726E" w:rsidRPr="00BE1BCD" w:rsidRDefault="0080726E" w:rsidP="003F0CE8">
            <w:pPr>
              <w:spacing w:line="360" w:lineRule="auto"/>
              <w:jc w:val="left"/>
            </w:pPr>
            <w:r>
              <w:rPr>
                <w:rFonts w:ascii="楷体" w:eastAsia="楷体" w:hAnsi="楷体" w:cs="楷体"/>
              </w:rPr>
              <w:t>通州</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3E1A43" w14:textId="77777777" w:rsidR="0080726E" w:rsidRPr="00BE1BCD" w:rsidRDefault="0080726E" w:rsidP="003F0CE8">
            <w:pPr>
              <w:spacing w:line="360" w:lineRule="auto"/>
              <w:jc w:val="left"/>
            </w:pPr>
            <w:r>
              <w:rPr>
                <w:rFonts w:ascii="楷体" w:eastAsia="楷体" w:hAnsi="楷体" w:cs="楷体"/>
              </w:rPr>
              <w:t>顺义</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0827187" w14:textId="77777777" w:rsidR="0080726E" w:rsidRPr="00BE1BCD" w:rsidRDefault="0080726E" w:rsidP="003F0CE8">
            <w:pPr>
              <w:spacing w:line="360" w:lineRule="auto"/>
              <w:jc w:val="left"/>
            </w:pPr>
            <w:r>
              <w:rPr>
                <w:rFonts w:ascii="楷体" w:eastAsia="楷体" w:hAnsi="楷体" w:cs="楷体"/>
              </w:rPr>
              <w:t>房山</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4A252F" w14:textId="77777777" w:rsidR="0080726E" w:rsidRPr="00BE1BCD" w:rsidRDefault="0080726E" w:rsidP="003F0CE8">
            <w:pPr>
              <w:spacing w:line="360" w:lineRule="auto"/>
              <w:jc w:val="left"/>
            </w:pPr>
            <w:r>
              <w:rPr>
                <w:rFonts w:ascii="楷体" w:eastAsia="楷体" w:hAnsi="楷体" w:cs="楷体"/>
              </w:rPr>
              <w:t>西城</w:t>
            </w:r>
          </w:p>
        </w:tc>
        <w:tc>
          <w:tcPr>
            <w:tcW w:w="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2812715" w14:textId="77777777" w:rsidR="0080726E" w:rsidRPr="00BE1BCD" w:rsidRDefault="0080726E" w:rsidP="003F0CE8">
            <w:pPr>
              <w:spacing w:line="360" w:lineRule="auto"/>
              <w:jc w:val="left"/>
            </w:pPr>
            <w:r>
              <w:rPr>
                <w:rFonts w:ascii="楷体" w:eastAsia="楷体" w:hAnsi="楷体" w:cs="楷体"/>
              </w:rPr>
              <w:t>东城</w:t>
            </w:r>
          </w:p>
        </w:tc>
        <w:tc>
          <w:tcPr>
            <w:tcW w:w="4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FC53481" w14:textId="77777777" w:rsidR="0080726E" w:rsidRPr="00BE1BCD" w:rsidRDefault="0080726E" w:rsidP="003F0CE8">
            <w:pPr>
              <w:spacing w:line="360" w:lineRule="auto"/>
              <w:jc w:val="left"/>
            </w:pPr>
            <w:r>
              <w:rPr>
                <w:rFonts w:ascii="楷体" w:eastAsia="楷体" w:hAnsi="楷体" w:cs="楷体"/>
              </w:rPr>
              <w:t>石景山</w:t>
            </w:r>
          </w:p>
        </w:tc>
        <w:tc>
          <w:tcPr>
            <w:tcW w:w="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7C3DEF" w14:textId="77777777" w:rsidR="0080726E" w:rsidRPr="00BE1BCD" w:rsidRDefault="0080726E" w:rsidP="003F0CE8">
            <w:pPr>
              <w:spacing w:line="360" w:lineRule="auto"/>
              <w:jc w:val="left"/>
            </w:pPr>
            <w:r>
              <w:rPr>
                <w:rFonts w:ascii="楷体" w:eastAsia="楷体" w:hAnsi="楷体" w:cs="楷体"/>
              </w:rPr>
              <w:t>密云</w:t>
            </w:r>
          </w:p>
        </w:tc>
        <w:tc>
          <w:tcPr>
            <w:tcW w:w="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60EA70" w14:textId="77777777" w:rsidR="0080726E" w:rsidRPr="00BE1BCD" w:rsidRDefault="0080726E" w:rsidP="003F0CE8">
            <w:pPr>
              <w:spacing w:line="360" w:lineRule="auto"/>
              <w:jc w:val="left"/>
            </w:pPr>
            <w:r>
              <w:rPr>
                <w:rFonts w:ascii="楷体" w:eastAsia="楷体" w:hAnsi="楷体" w:cs="楷体"/>
              </w:rPr>
              <w:t>平谷</w:t>
            </w:r>
          </w:p>
        </w:tc>
        <w:tc>
          <w:tcPr>
            <w:tcW w:w="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0ECB30" w14:textId="77777777" w:rsidR="0080726E" w:rsidRPr="00BE1BCD" w:rsidRDefault="0080726E" w:rsidP="003F0CE8">
            <w:pPr>
              <w:spacing w:line="360" w:lineRule="auto"/>
              <w:jc w:val="left"/>
            </w:pPr>
            <w:r>
              <w:rPr>
                <w:rFonts w:ascii="楷体" w:eastAsia="楷体" w:hAnsi="楷体" w:cs="楷体"/>
              </w:rPr>
              <w:t>怀柔</w:t>
            </w:r>
          </w:p>
        </w:tc>
        <w:tc>
          <w:tcPr>
            <w:tcW w:w="4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95DDFB" w14:textId="77777777" w:rsidR="0080726E" w:rsidRPr="00BE1BCD" w:rsidRDefault="0080726E" w:rsidP="003F0CE8">
            <w:pPr>
              <w:spacing w:line="360" w:lineRule="auto"/>
              <w:jc w:val="left"/>
            </w:pPr>
            <w:r>
              <w:rPr>
                <w:rFonts w:ascii="楷体" w:eastAsia="楷体" w:hAnsi="楷体" w:cs="楷体"/>
              </w:rPr>
              <w:t>门头沟</w:t>
            </w:r>
          </w:p>
        </w:tc>
        <w:tc>
          <w:tcPr>
            <w:tcW w:w="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71D574" w14:textId="77777777" w:rsidR="0080726E" w:rsidRPr="00BE1BCD" w:rsidRDefault="0080726E" w:rsidP="003F0CE8">
            <w:pPr>
              <w:spacing w:line="360" w:lineRule="auto"/>
              <w:jc w:val="left"/>
            </w:pPr>
            <w:r>
              <w:rPr>
                <w:rFonts w:ascii="楷体" w:eastAsia="楷体" w:hAnsi="楷体" w:cs="楷体"/>
              </w:rPr>
              <w:t>延庆</w:t>
            </w:r>
          </w:p>
        </w:tc>
      </w:tr>
      <w:tr w:rsidR="0080726E" w14:paraId="219869A8" w14:textId="77777777" w:rsidTr="003F0CE8">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0FEC30" w14:textId="77777777" w:rsidR="0080726E" w:rsidRPr="00BE1BCD" w:rsidRDefault="0080726E" w:rsidP="003F0CE8">
            <w:pPr>
              <w:spacing w:line="360" w:lineRule="auto"/>
              <w:jc w:val="left"/>
            </w:pPr>
            <w:r>
              <w:rPr>
                <w:rFonts w:eastAsia="Times New Roman" w:cs="Times New Roman"/>
              </w:rPr>
              <w:t>2014</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E4AF99" w14:textId="77777777" w:rsidR="0080726E" w:rsidRPr="00BE1BCD" w:rsidRDefault="0080726E" w:rsidP="003F0CE8">
            <w:pPr>
              <w:spacing w:line="360" w:lineRule="auto"/>
              <w:jc w:val="left"/>
            </w:pPr>
            <w:r>
              <w:rPr>
                <w:rFonts w:eastAsia="Times New Roman" w:cs="Times New Roman"/>
              </w:rPr>
              <w:t>2152</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316954" w14:textId="77777777" w:rsidR="0080726E" w:rsidRPr="00BE1BCD" w:rsidRDefault="0080726E" w:rsidP="003F0CE8">
            <w:pPr>
              <w:spacing w:line="360" w:lineRule="auto"/>
              <w:jc w:val="left"/>
            </w:pPr>
            <w:r>
              <w:rPr>
                <w:rFonts w:eastAsia="Times New Roman" w:cs="Times New Roman"/>
              </w:rPr>
              <w:t>392</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A2B92C" w14:textId="77777777" w:rsidR="0080726E" w:rsidRPr="00BE1BCD" w:rsidRDefault="0080726E" w:rsidP="003F0CE8">
            <w:pPr>
              <w:spacing w:line="360" w:lineRule="auto"/>
              <w:jc w:val="left"/>
            </w:pPr>
            <w:r>
              <w:rPr>
                <w:rFonts w:eastAsia="Times New Roman" w:cs="Times New Roman"/>
              </w:rPr>
              <w:t>368</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A697FD" w14:textId="77777777" w:rsidR="0080726E" w:rsidRPr="00BE1BCD" w:rsidRDefault="0080726E" w:rsidP="003F0CE8">
            <w:pPr>
              <w:spacing w:line="360" w:lineRule="auto"/>
              <w:jc w:val="left"/>
            </w:pPr>
            <w:r>
              <w:rPr>
                <w:rFonts w:eastAsia="Times New Roman" w:cs="Times New Roman"/>
              </w:rPr>
              <w:t>191</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2197EE" w14:textId="77777777" w:rsidR="0080726E" w:rsidRPr="00BE1BCD" w:rsidRDefault="0080726E" w:rsidP="003F0CE8">
            <w:pPr>
              <w:spacing w:line="360" w:lineRule="auto"/>
              <w:jc w:val="left"/>
            </w:pPr>
            <w:r>
              <w:rPr>
                <w:rFonts w:eastAsia="Times New Roman" w:cs="Times New Roman"/>
              </w:rPr>
              <w:t>230</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CE6931" w14:textId="77777777" w:rsidR="0080726E" w:rsidRPr="00BE1BCD" w:rsidRDefault="0080726E" w:rsidP="003F0CE8">
            <w:pPr>
              <w:spacing w:line="360" w:lineRule="auto"/>
              <w:jc w:val="left"/>
            </w:pPr>
            <w:r>
              <w:rPr>
                <w:rFonts w:eastAsia="Times New Roman" w:cs="Times New Roman"/>
              </w:rPr>
              <w:t>154</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A64DA6" w14:textId="77777777" w:rsidR="0080726E" w:rsidRPr="00BE1BCD" w:rsidRDefault="0080726E" w:rsidP="003F0CE8">
            <w:pPr>
              <w:spacing w:line="360" w:lineRule="auto"/>
              <w:jc w:val="left"/>
            </w:pPr>
            <w:r>
              <w:rPr>
                <w:rFonts w:eastAsia="Times New Roman" w:cs="Times New Roman"/>
              </w:rPr>
              <w:t>136</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FDB2C6" w14:textId="77777777" w:rsidR="0080726E" w:rsidRPr="00BE1BCD" w:rsidRDefault="0080726E" w:rsidP="003F0CE8">
            <w:pPr>
              <w:spacing w:line="360" w:lineRule="auto"/>
              <w:jc w:val="left"/>
            </w:pPr>
            <w:r>
              <w:rPr>
                <w:rFonts w:eastAsia="Times New Roman" w:cs="Times New Roman"/>
              </w:rPr>
              <w:t>100</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C004C3" w14:textId="77777777" w:rsidR="0080726E" w:rsidRPr="00BE1BCD" w:rsidRDefault="0080726E" w:rsidP="003F0CE8">
            <w:pPr>
              <w:spacing w:line="360" w:lineRule="auto"/>
              <w:jc w:val="left"/>
            </w:pPr>
            <w:r>
              <w:rPr>
                <w:rFonts w:eastAsia="Times New Roman" w:cs="Times New Roman"/>
              </w:rPr>
              <w:t>104</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837478" w14:textId="77777777" w:rsidR="0080726E" w:rsidRPr="00BE1BCD" w:rsidRDefault="0080726E" w:rsidP="003F0CE8">
            <w:pPr>
              <w:spacing w:line="360" w:lineRule="auto"/>
              <w:jc w:val="left"/>
            </w:pPr>
            <w:r>
              <w:rPr>
                <w:rFonts w:eastAsia="Times New Roman" w:cs="Times New Roman"/>
              </w:rPr>
              <w:t>130</w:t>
            </w:r>
          </w:p>
        </w:tc>
        <w:tc>
          <w:tcPr>
            <w:tcW w:w="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181250" w14:textId="77777777" w:rsidR="0080726E" w:rsidRPr="00BE1BCD" w:rsidRDefault="0080726E" w:rsidP="003F0CE8">
            <w:pPr>
              <w:spacing w:line="360" w:lineRule="auto"/>
              <w:jc w:val="left"/>
            </w:pPr>
            <w:r>
              <w:rPr>
                <w:rFonts w:eastAsia="Times New Roman" w:cs="Times New Roman"/>
              </w:rPr>
              <w:t>91</w:t>
            </w:r>
          </w:p>
        </w:tc>
        <w:tc>
          <w:tcPr>
            <w:tcW w:w="4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A833E22" w14:textId="77777777" w:rsidR="0080726E" w:rsidRPr="00BE1BCD" w:rsidRDefault="0080726E" w:rsidP="003F0CE8">
            <w:pPr>
              <w:spacing w:line="360" w:lineRule="auto"/>
              <w:jc w:val="left"/>
            </w:pPr>
            <w:r>
              <w:rPr>
                <w:rFonts w:eastAsia="Times New Roman" w:cs="Times New Roman"/>
              </w:rPr>
              <w:t>65</w:t>
            </w:r>
          </w:p>
        </w:tc>
        <w:tc>
          <w:tcPr>
            <w:tcW w:w="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7F38B9A" w14:textId="77777777" w:rsidR="0080726E" w:rsidRPr="00BE1BCD" w:rsidRDefault="0080726E" w:rsidP="003F0CE8">
            <w:pPr>
              <w:spacing w:line="360" w:lineRule="auto"/>
              <w:jc w:val="left"/>
            </w:pPr>
            <w:r>
              <w:rPr>
                <w:rFonts w:eastAsia="Times New Roman" w:cs="Times New Roman"/>
              </w:rPr>
              <w:t>48</w:t>
            </w:r>
          </w:p>
        </w:tc>
        <w:tc>
          <w:tcPr>
            <w:tcW w:w="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3F4020" w14:textId="77777777" w:rsidR="0080726E" w:rsidRPr="00BE1BCD" w:rsidRDefault="0080726E" w:rsidP="003F0CE8">
            <w:pPr>
              <w:spacing w:line="360" w:lineRule="auto"/>
              <w:jc w:val="left"/>
            </w:pPr>
            <w:r>
              <w:rPr>
                <w:rFonts w:eastAsia="Times New Roman" w:cs="Times New Roman"/>
              </w:rPr>
              <w:t>42</w:t>
            </w:r>
          </w:p>
        </w:tc>
        <w:tc>
          <w:tcPr>
            <w:tcW w:w="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8BF9C6" w14:textId="77777777" w:rsidR="0080726E" w:rsidRPr="00BE1BCD" w:rsidRDefault="0080726E" w:rsidP="003F0CE8">
            <w:pPr>
              <w:spacing w:line="360" w:lineRule="auto"/>
              <w:jc w:val="left"/>
            </w:pPr>
            <w:r>
              <w:rPr>
                <w:rFonts w:eastAsia="Times New Roman" w:cs="Times New Roman"/>
              </w:rPr>
              <w:t>38</w:t>
            </w:r>
          </w:p>
        </w:tc>
        <w:tc>
          <w:tcPr>
            <w:tcW w:w="4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F9D502" w14:textId="77777777" w:rsidR="0080726E" w:rsidRPr="00BE1BCD" w:rsidRDefault="0080726E" w:rsidP="003F0CE8">
            <w:pPr>
              <w:spacing w:line="360" w:lineRule="auto"/>
              <w:jc w:val="left"/>
            </w:pPr>
            <w:r>
              <w:rPr>
                <w:rFonts w:eastAsia="Times New Roman" w:cs="Times New Roman"/>
              </w:rPr>
              <w:t>31</w:t>
            </w:r>
          </w:p>
        </w:tc>
        <w:tc>
          <w:tcPr>
            <w:tcW w:w="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6D6A6C" w14:textId="77777777" w:rsidR="0080726E" w:rsidRPr="00BE1BCD" w:rsidRDefault="0080726E" w:rsidP="003F0CE8">
            <w:pPr>
              <w:spacing w:line="360" w:lineRule="auto"/>
              <w:jc w:val="left"/>
            </w:pPr>
            <w:r>
              <w:rPr>
                <w:rFonts w:eastAsia="Times New Roman" w:cs="Times New Roman"/>
              </w:rPr>
              <w:t>32</w:t>
            </w:r>
          </w:p>
        </w:tc>
      </w:tr>
      <w:tr w:rsidR="0080726E" w14:paraId="2F289465" w14:textId="77777777" w:rsidTr="003F0CE8">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F1A2340" w14:textId="77777777" w:rsidR="0080726E" w:rsidRPr="00BE1BCD" w:rsidRDefault="0080726E" w:rsidP="003F0CE8">
            <w:pPr>
              <w:spacing w:line="360" w:lineRule="auto"/>
              <w:jc w:val="left"/>
            </w:pPr>
            <w:r>
              <w:rPr>
                <w:rFonts w:eastAsia="Times New Roman" w:cs="Times New Roman"/>
              </w:rPr>
              <w:t>2023</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8C74A8E" w14:textId="77777777" w:rsidR="0080726E" w:rsidRPr="00BE1BCD" w:rsidRDefault="0080726E" w:rsidP="003F0CE8">
            <w:pPr>
              <w:spacing w:line="360" w:lineRule="auto"/>
              <w:jc w:val="left"/>
            </w:pPr>
            <w:r>
              <w:rPr>
                <w:rFonts w:eastAsia="Times New Roman" w:cs="Times New Roman"/>
              </w:rPr>
              <w:t>2186</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084109C" w14:textId="77777777" w:rsidR="0080726E" w:rsidRPr="00BE1BCD" w:rsidRDefault="0080726E" w:rsidP="003F0CE8">
            <w:pPr>
              <w:spacing w:line="360" w:lineRule="auto"/>
              <w:jc w:val="left"/>
            </w:pPr>
            <w:r>
              <w:rPr>
                <w:rFonts w:eastAsia="Times New Roman" w:cs="Times New Roman"/>
              </w:rPr>
              <w:t>345</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7E2783" w14:textId="77777777" w:rsidR="0080726E" w:rsidRPr="00BE1BCD" w:rsidRDefault="0080726E" w:rsidP="003F0CE8">
            <w:pPr>
              <w:spacing w:line="360" w:lineRule="auto"/>
              <w:jc w:val="left"/>
            </w:pPr>
            <w:r>
              <w:rPr>
                <w:rFonts w:eastAsia="Times New Roman" w:cs="Times New Roman"/>
              </w:rPr>
              <w:t>313</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BE835D" w14:textId="77777777" w:rsidR="0080726E" w:rsidRPr="00BE1BCD" w:rsidRDefault="0080726E" w:rsidP="003F0CE8">
            <w:pPr>
              <w:spacing w:line="360" w:lineRule="auto"/>
              <w:jc w:val="left"/>
            </w:pPr>
            <w:r>
              <w:rPr>
                <w:rFonts w:eastAsia="Times New Roman" w:cs="Times New Roman"/>
              </w:rPr>
              <w:t>227</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C25828" w14:textId="77777777" w:rsidR="0080726E" w:rsidRPr="00BE1BCD" w:rsidRDefault="0080726E" w:rsidP="003F0CE8">
            <w:pPr>
              <w:spacing w:line="360" w:lineRule="auto"/>
              <w:jc w:val="left"/>
            </w:pPr>
            <w:r>
              <w:rPr>
                <w:rFonts w:eastAsia="Times New Roman" w:cs="Times New Roman"/>
              </w:rPr>
              <w:t>201</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0BCDA69" w14:textId="77777777" w:rsidR="0080726E" w:rsidRPr="00BE1BCD" w:rsidRDefault="0080726E" w:rsidP="003F0CE8">
            <w:pPr>
              <w:spacing w:line="360" w:lineRule="auto"/>
              <w:jc w:val="left"/>
            </w:pPr>
            <w:r>
              <w:rPr>
                <w:rFonts w:eastAsia="Times New Roman" w:cs="Times New Roman"/>
              </w:rPr>
              <w:t>199</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13CCDB" w14:textId="77777777" w:rsidR="0080726E" w:rsidRPr="00BE1BCD" w:rsidRDefault="0080726E" w:rsidP="003F0CE8">
            <w:pPr>
              <w:spacing w:line="360" w:lineRule="auto"/>
              <w:jc w:val="left"/>
            </w:pPr>
            <w:r>
              <w:rPr>
                <w:rFonts w:eastAsia="Times New Roman" w:cs="Times New Roman"/>
              </w:rPr>
              <w:t>185</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A6B7D0" w14:textId="77777777" w:rsidR="0080726E" w:rsidRPr="00BE1BCD" w:rsidRDefault="0080726E" w:rsidP="003F0CE8">
            <w:pPr>
              <w:spacing w:line="360" w:lineRule="auto"/>
              <w:jc w:val="left"/>
            </w:pPr>
            <w:r>
              <w:rPr>
                <w:rFonts w:eastAsia="Times New Roman" w:cs="Times New Roman"/>
              </w:rPr>
              <w:t>133</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E680A1" w14:textId="77777777" w:rsidR="0080726E" w:rsidRPr="00BE1BCD" w:rsidRDefault="0080726E" w:rsidP="003F0CE8">
            <w:pPr>
              <w:spacing w:line="360" w:lineRule="auto"/>
              <w:jc w:val="left"/>
            </w:pPr>
            <w:r>
              <w:rPr>
                <w:rFonts w:eastAsia="Times New Roman" w:cs="Times New Roman"/>
              </w:rPr>
              <w:t>131</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E160B4" w14:textId="77777777" w:rsidR="0080726E" w:rsidRPr="00BE1BCD" w:rsidRDefault="0080726E" w:rsidP="003F0CE8">
            <w:pPr>
              <w:spacing w:line="360" w:lineRule="auto"/>
              <w:jc w:val="left"/>
            </w:pPr>
            <w:r>
              <w:rPr>
                <w:rFonts w:eastAsia="Times New Roman" w:cs="Times New Roman"/>
              </w:rPr>
              <w:t>110</w:t>
            </w:r>
          </w:p>
        </w:tc>
        <w:tc>
          <w:tcPr>
            <w:tcW w:w="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47A66B" w14:textId="77777777" w:rsidR="0080726E" w:rsidRPr="00BE1BCD" w:rsidRDefault="0080726E" w:rsidP="003F0CE8">
            <w:pPr>
              <w:spacing w:line="360" w:lineRule="auto"/>
              <w:jc w:val="left"/>
            </w:pPr>
            <w:r>
              <w:rPr>
                <w:rFonts w:eastAsia="Times New Roman" w:cs="Times New Roman"/>
              </w:rPr>
              <w:t>70</w:t>
            </w:r>
          </w:p>
        </w:tc>
        <w:tc>
          <w:tcPr>
            <w:tcW w:w="4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C82638" w14:textId="77777777" w:rsidR="0080726E" w:rsidRPr="00BE1BCD" w:rsidRDefault="0080726E" w:rsidP="003F0CE8">
            <w:pPr>
              <w:spacing w:line="360" w:lineRule="auto"/>
              <w:jc w:val="left"/>
            </w:pPr>
            <w:r>
              <w:rPr>
                <w:rFonts w:eastAsia="Times New Roman" w:cs="Times New Roman"/>
              </w:rPr>
              <w:t>56</w:t>
            </w:r>
          </w:p>
        </w:tc>
        <w:tc>
          <w:tcPr>
            <w:tcW w:w="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E6F19E5" w14:textId="77777777" w:rsidR="0080726E" w:rsidRPr="00BE1BCD" w:rsidRDefault="0080726E" w:rsidP="003F0CE8">
            <w:pPr>
              <w:spacing w:line="360" w:lineRule="auto"/>
              <w:jc w:val="left"/>
            </w:pPr>
            <w:r>
              <w:rPr>
                <w:rFonts w:eastAsia="Times New Roman" w:cs="Times New Roman"/>
              </w:rPr>
              <w:t>52</w:t>
            </w:r>
          </w:p>
        </w:tc>
        <w:tc>
          <w:tcPr>
            <w:tcW w:w="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414114" w14:textId="77777777" w:rsidR="0080726E" w:rsidRPr="00BE1BCD" w:rsidRDefault="0080726E" w:rsidP="003F0CE8">
            <w:pPr>
              <w:spacing w:line="360" w:lineRule="auto"/>
              <w:jc w:val="left"/>
            </w:pPr>
            <w:r>
              <w:rPr>
                <w:rFonts w:eastAsia="Times New Roman" w:cs="Times New Roman"/>
              </w:rPr>
              <w:t>46</w:t>
            </w:r>
          </w:p>
        </w:tc>
        <w:tc>
          <w:tcPr>
            <w:tcW w:w="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6A82C5" w14:textId="77777777" w:rsidR="0080726E" w:rsidRPr="00BE1BCD" w:rsidRDefault="0080726E" w:rsidP="003F0CE8">
            <w:pPr>
              <w:spacing w:line="360" w:lineRule="auto"/>
              <w:jc w:val="left"/>
            </w:pPr>
            <w:r>
              <w:rPr>
                <w:rFonts w:eastAsia="Times New Roman" w:cs="Times New Roman"/>
              </w:rPr>
              <w:t>44</w:t>
            </w:r>
          </w:p>
        </w:tc>
        <w:tc>
          <w:tcPr>
            <w:tcW w:w="4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27859F" w14:textId="77777777" w:rsidR="0080726E" w:rsidRPr="00BE1BCD" w:rsidRDefault="0080726E" w:rsidP="003F0CE8">
            <w:pPr>
              <w:spacing w:line="360" w:lineRule="auto"/>
              <w:jc w:val="left"/>
            </w:pPr>
            <w:r>
              <w:rPr>
                <w:rFonts w:eastAsia="Times New Roman" w:cs="Times New Roman"/>
              </w:rPr>
              <w:t>40</w:t>
            </w:r>
          </w:p>
        </w:tc>
        <w:tc>
          <w:tcPr>
            <w:tcW w:w="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3E1E99" w14:textId="77777777" w:rsidR="0080726E" w:rsidRPr="00BE1BCD" w:rsidRDefault="0080726E" w:rsidP="003F0CE8">
            <w:pPr>
              <w:spacing w:line="360" w:lineRule="auto"/>
              <w:jc w:val="left"/>
            </w:pPr>
            <w:r>
              <w:rPr>
                <w:rFonts w:eastAsia="Times New Roman" w:cs="Times New Roman"/>
              </w:rPr>
              <w:t>34</w:t>
            </w:r>
          </w:p>
        </w:tc>
      </w:tr>
    </w:tbl>
    <w:p w14:paraId="42D1C51A" w14:textId="77777777" w:rsidR="0080726E" w:rsidRPr="00BE1BCD" w:rsidRDefault="0080726E" w:rsidP="0080726E">
      <w:pPr>
        <w:spacing w:line="360" w:lineRule="auto"/>
      </w:pPr>
      <w:r w:rsidRPr="00BE1BCD">
        <w:rPr>
          <w:noProof/>
        </w:rPr>
        <w:lastRenderedPageBreak/>
        <w:drawing>
          <wp:inline distT="0" distB="0" distL="0" distR="0" wp14:anchorId="353D8BA2" wp14:editId="15229BF2">
            <wp:extent cx="2428875" cy="2628900"/>
            <wp:effectExtent l="0" t="0" r="0" b="0"/>
            <wp:docPr id="16"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38"/>
                    <a:stretch>
                      <a:fillRect/>
                    </a:stretch>
                  </pic:blipFill>
                  <pic:spPr>
                    <a:xfrm>
                      <a:off x="0" y="0"/>
                      <a:ext cx="2428875" cy="2628900"/>
                    </a:xfrm>
                    <a:prstGeom prst="rect">
                      <a:avLst/>
                    </a:prstGeom>
                  </pic:spPr>
                </pic:pic>
              </a:graphicData>
            </a:graphic>
          </wp:inline>
        </w:drawing>
      </w:r>
    </w:p>
    <w:p w14:paraId="04834B31" w14:textId="77777777" w:rsidR="0080726E" w:rsidRPr="00BE1BCD" w:rsidRDefault="0080726E" w:rsidP="0080726E">
      <w:pPr>
        <w:spacing w:line="360" w:lineRule="auto"/>
        <w:jc w:val="left"/>
      </w:pPr>
      <w:r>
        <w:t xml:space="preserve">1. </w:t>
      </w:r>
      <w:r>
        <w:rPr>
          <w:rFonts w:ascii="宋体" w:hAnsi="宋体"/>
        </w:rPr>
        <w:t>北京市人口（</w:t>
      </w:r>
      <w:r>
        <w:rPr>
          <w:rFonts w:eastAsia="Times New Roman" w:cs="Times New Roman"/>
        </w:rPr>
        <w:t xml:space="preserve">   </w:t>
      </w:r>
      <w:r>
        <w:rPr>
          <w:rFonts w:ascii="宋体" w:hAnsi="宋体"/>
        </w:rPr>
        <w:t>）</w:t>
      </w:r>
    </w:p>
    <w:p w14:paraId="3BE85AFC" w14:textId="77777777" w:rsidR="0080726E" w:rsidRDefault="0080726E" w:rsidP="00743D5C">
      <w:pPr>
        <w:tabs>
          <w:tab w:val="left" w:pos="4240"/>
        </w:tabs>
        <w:spacing w:line="360" w:lineRule="auto"/>
        <w:jc w:val="left"/>
        <w:textAlignment w:val="center"/>
      </w:pPr>
      <w:r w:rsidRPr="00BE1BCD">
        <w:t xml:space="preserve">A. </w:t>
      </w:r>
      <w:r>
        <w:rPr>
          <w:rFonts w:ascii="宋体" w:hAnsi="宋体"/>
        </w:rPr>
        <w:t>集中分布于南部平原</w:t>
      </w:r>
      <w:r w:rsidRPr="00BE1BCD">
        <w:tab/>
        <w:t xml:space="preserve">B. </w:t>
      </w:r>
      <w:r>
        <w:rPr>
          <w:rFonts w:ascii="宋体" w:hAnsi="宋体"/>
        </w:rPr>
        <w:t>在服务业发达的东西海朝四区密度最高</w:t>
      </w:r>
    </w:p>
    <w:p w14:paraId="5BF75AA0" w14:textId="77777777" w:rsidR="0080726E" w:rsidRDefault="0080726E" w:rsidP="00743D5C">
      <w:pPr>
        <w:tabs>
          <w:tab w:val="left" w:pos="4240"/>
        </w:tabs>
        <w:spacing w:line="360" w:lineRule="auto"/>
        <w:jc w:val="left"/>
        <w:textAlignment w:val="center"/>
      </w:pPr>
      <w:r w:rsidRPr="00BE1BCD">
        <w:t xml:space="preserve">C. </w:t>
      </w:r>
      <w:r>
        <w:rPr>
          <w:rFonts w:ascii="宋体" w:hAnsi="宋体"/>
        </w:rPr>
        <w:t>在石景山区密度最小</w:t>
      </w:r>
      <w:r w:rsidRPr="00BE1BCD">
        <w:tab/>
        <w:t xml:space="preserve">D. </w:t>
      </w:r>
      <w:r>
        <w:rPr>
          <w:rFonts w:ascii="宋体" w:hAnsi="宋体"/>
        </w:rPr>
        <w:t>分布格局受气温和降水分布的影响更大</w:t>
      </w:r>
    </w:p>
    <w:p w14:paraId="3B5C873D" w14:textId="77777777" w:rsidR="0080726E" w:rsidRPr="00BE1BCD" w:rsidRDefault="0080726E" w:rsidP="0080726E">
      <w:pPr>
        <w:spacing w:line="360" w:lineRule="auto"/>
        <w:jc w:val="left"/>
      </w:pPr>
      <w:r>
        <w:t xml:space="preserve">2. </w:t>
      </w:r>
      <w:r>
        <w:rPr>
          <w:rFonts w:eastAsia="Times New Roman" w:cs="Times New Roman"/>
        </w:rPr>
        <w:t>2023</w:t>
      </w:r>
      <w:r>
        <w:rPr>
          <w:rFonts w:ascii="宋体" w:hAnsi="宋体"/>
        </w:rPr>
        <w:t>年相比</w:t>
      </w:r>
      <w:r>
        <w:rPr>
          <w:rFonts w:eastAsia="Times New Roman" w:cs="Times New Roman"/>
        </w:rPr>
        <w:t>2014</w:t>
      </w:r>
      <w:r>
        <w:rPr>
          <w:rFonts w:ascii="宋体" w:hAnsi="宋体"/>
        </w:rPr>
        <w:t>年（</w:t>
      </w:r>
      <w:r>
        <w:rPr>
          <w:rFonts w:eastAsia="Times New Roman" w:cs="Times New Roman"/>
        </w:rPr>
        <w:t xml:space="preserve">   </w:t>
      </w:r>
      <w:r>
        <w:rPr>
          <w:rFonts w:ascii="宋体" w:hAnsi="宋体"/>
        </w:rPr>
        <w:t>）</w:t>
      </w:r>
    </w:p>
    <w:p w14:paraId="67BD0434" w14:textId="77777777" w:rsidR="0080726E" w:rsidRDefault="0080726E" w:rsidP="00743D5C">
      <w:pPr>
        <w:tabs>
          <w:tab w:val="left" w:pos="4240"/>
        </w:tabs>
        <w:spacing w:line="360" w:lineRule="auto"/>
        <w:jc w:val="left"/>
        <w:textAlignment w:val="center"/>
      </w:pPr>
      <w:r w:rsidRPr="00BE1BCD">
        <w:t xml:space="preserve">A. </w:t>
      </w:r>
      <w:r>
        <w:rPr>
          <w:rFonts w:ascii="宋体" w:hAnsi="宋体"/>
        </w:rPr>
        <w:t>大兴人口增幅最大</w:t>
      </w:r>
      <w:r w:rsidRPr="00BE1BCD">
        <w:tab/>
        <w:t xml:space="preserve">B. </w:t>
      </w:r>
      <w:r>
        <w:rPr>
          <w:rFonts w:ascii="宋体" w:hAnsi="宋体"/>
        </w:rPr>
        <w:t>城市核心区人口迁入导致密云人口增长</w:t>
      </w:r>
    </w:p>
    <w:p w14:paraId="59571EF3" w14:textId="77777777" w:rsidR="0080726E" w:rsidRDefault="0080726E" w:rsidP="00743D5C">
      <w:pPr>
        <w:tabs>
          <w:tab w:val="left" w:pos="4240"/>
        </w:tabs>
        <w:spacing w:line="360" w:lineRule="auto"/>
        <w:jc w:val="left"/>
        <w:textAlignment w:val="center"/>
      </w:pPr>
      <w:r w:rsidRPr="00BE1BCD">
        <w:t xml:space="preserve">C. </w:t>
      </w:r>
      <w:r>
        <w:rPr>
          <w:rFonts w:ascii="宋体" w:hAnsi="宋体"/>
        </w:rPr>
        <w:t>南部三区人口增长</w:t>
      </w:r>
      <w:r w:rsidRPr="00BE1BCD">
        <w:tab/>
        <w:t xml:space="preserve">D. </w:t>
      </w:r>
      <w:r>
        <w:rPr>
          <w:rFonts w:ascii="宋体" w:hAnsi="宋体"/>
        </w:rPr>
        <w:t>昌平工农业发展速度降低导致人口减少</w:t>
      </w:r>
    </w:p>
    <w:p w14:paraId="7E4B24DE" w14:textId="77777777" w:rsidR="0080726E" w:rsidRPr="00BE1BCD" w:rsidRDefault="0080726E" w:rsidP="0080726E">
      <w:pPr>
        <w:spacing w:line="360" w:lineRule="auto"/>
        <w:jc w:val="left"/>
      </w:pPr>
      <w:r>
        <w:t xml:space="preserve">3. </w:t>
      </w:r>
      <w:r>
        <w:rPr>
          <w:rFonts w:eastAsia="Times New Roman" w:cs="Times New Roman"/>
        </w:rPr>
        <w:t>10</w:t>
      </w:r>
      <w:r>
        <w:rPr>
          <w:rFonts w:ascii="宋体" w:hAnsi="宋体"/>
        </w:rPr>
        <w:t>年间，</w:t>
      </w:r>
      <w:proofErr w:type="gramStart"/>
      <w:r>
        <w:rPr>
          <w:rFonts w:ascii="宋体" w:hAnsi="宋体"/>
        </w:rPr>
        <w:t>朝海两</w:t>
      </w:r>
      <w:proofErr w:type="gramEnd"/>
      <w:r>
        <w:rPr>
          <w:rFonts w:ascii="宋体" w:hAnsi="宋体"/>
        </w:rPr>
        <w:t>区（</w:t>
      </w:r>
      <w:r>
        <w:rPr>
          <w:rFonts w:eastAsia="Times New Roman" w:cs="Times New Roman"/>
        </w:rPr>
        <w:t xml:space="preserve">   </w:t>
      </w:r>
      <w:r>
        <w:rPr>
          <w:rFonts w:ascii="宋体" w:hAnsi="宋体"/>
        </w:rPr>
        <w:t>）</w:t>
      </w:r>
    </w:p>
    <w:p w14:paraId="23D25BA0" w14:textId="77777777" w:rsidR="0080726E" w:rsidRDefault="0080726E" w:rsidP="0080726E">
      <w:pPr>
        <w:tabs>
          <w:tab w:val="left" w:pos="4873"/>
        </w:tabs>
        <w:spacing w:line="360" w:lineRule="auto"/>
        <w:jc w:val="left"/>
        <w:textAlignment w:val="center"/>
      </w:pPr>
      <w:r w:rsidRPr="00BE1BCD">
        <w:t xml:space="preserve">A. </w:t>
      </w:r>
      <w:r>
        <w:rPr>
          <w:rFonts w:ascii="宋体" w:hAnsi="宋体"/>
        </w:rPr>
        <w:t>城市化水平降低</w:t>
      </w:r>
      <w:r w:rsidRPr="00BE1BCD">
        <w:tab/>
        <w:t xml:space="preserve">B. </w:t>
      </w:r>
      <w:r>
        <w:rPr>
          <w:rFonts w:ascii="宋体" w:hAnsi="宋体"/>
        </w:rPr>
        <w:t>资源环境承载力下降快</w:t>
      </w:r>
    </w:p>
    <w:p w14:paraId="5811D015" w14:textId="77777777" w:rsidR="0080726E" w:rsidRDefault="0080726E" w:rsidP="0080726E">
      <w:pPr>
        <w:tabs>
          <w:tab w:val="left" w:pos="4873"/>
        </w:tabs>
        <w:spacing w:line="360" w:lineRule="auto"/>
        <w:jc w:val="left"/>
        <w:textAlignment w:val="center"/>
        <w:rPr>
          <w:color w:val="000000"/>
        </w:rPr>
      </w:pPr>
      <w:r w:rsidRPr="00BE1BCD">
        <w:t xml:space="preserve">C. </w:t>
      </w:r>
      <w:r>
        <w:rPr>
          <w:rFonts w:ascii="宋体" w:hAnsi="宋体"/>
        </w:rPr>
        <w:t>人口出生率增高</w:t>
      </w:r>
      <w:r w:rsidRPr="00BE1BCD">
        <w:tab/>
        <w:t xml:space="preserve">D. </w:t>
      </w:r>
      <w:r>
        <w:rPr>
          <w:rFonts w:ascii="宋体" w:hAnsi="宋体"/>
        </w:rPr>
        <w:t>产业结构调整力度加大</w:t>
      </w:r>
    </w:p>
    <w:p w14:paraId="3E688FFE" w14:textId="77777777" w:rsidR="0080726E" w:rsidRDefault="0080726E" w:rsidP="0080726E">
      <w:pPr>
        <w:spacing w:line="360" w:lineRule="auto"/>
        <w:ind w:firstLine="420"/>
        <w:textAlignment w:val="center"/>
        <w:rPr>
          <w:color w:val="000000"/>
        </w:rPr>
      </w:pPr>
      <w:r>
        <w:rPr>
          <w:rFonts w:ascii="楷体" w:eastAsia="楷体" w:hAnsi="楷体" w:cs="楷体"/>
          <w:color w:val="000000"/>
        </w:rPr>
        <w:t>朝外地区</w:t>
      </w:r>
      <w:proofErr w:type="gramStart"/>
      <w:r>
        <w:rPr>
          <w:rFonts w:ascii="楷体" w:eastAsia="楷体" w:hAnsi="楷体" w:cs="楷体"/>
          <w:color w:val="000000"/>
        </w:rPr>
        <w:t>是央企</w:t>
      </w:r>
      <w:proofErr w:type="gramEnd"/>
      <w:r>
        <w:rPr>
          <w:rFonts w:ascii="楷体" w:eastAsia="楷体" w:hAnsi="楷体" w:cs="楷体"/>
          <w:color w:val="000000"/>
        </w:rPr>
        <w:t>办公楼、商务写字楼集中区域。该区域某公园曾是建于</w:t>
      </w:r>
      <w:r>
        <w:rPr>
          <w:rFonts w:eastAsia="Times New Roman" w:cs="Times New Roman"/>
          <w:color w:val="000000"/>
        </w:rPr>
        <w:t>20</w:t>
      </w:r>
      <w:r>
        <w:rPr>
          <w:rFonts w:ascii="楷体" w:eastAsia="楷体" w:hAnsi="楷体" w:cs="楷体"/>
          <w:color w:val="000000"/>
        </w:rPr>
        <w:t>世纪</w:t>
      </w:r>
      <w:r>
        <w:rPr>
          <w:rFonts w:eastAsia="Times New Roman" w:cs="Times New Roman"/>
          <w:color w:val="000000"/>
        </w:rPr>
        <w:t>60</w:t>
      </w:r>
      <w:r>
        <w:rPr>
          <w:rFonts w:ascii="楷体" w:eastAsia="楷体" w:hAnsi="楷体" w:cs="楷体"/>
          <w:color w:val="000000"/>
        </w:rPr>
        <w:t>年代的红砖仓库，</w:t>
      </w:r>
      <w:r>
        <w:rPr>
          <w:rFonts w:eastAsia="Times New Roman" w:cs="Times New Roman"/>
          <w:color w:val="000000"/>
        </w:rPr>
        <w:t>2017</w:t>
      </w:r>
      <w:r>
        <w:rPr>
          <w:rFonts w:ascii="楷体" w:eastAsia="楷体" w:hAnsi="楷体" w:cs="楷体"/>
          <w:color w:val="000000"/>
        </w:rPr>
        <w:t>年被拆除并建成口袋公园（如图）。除各种</w:t>
      </w:r>
      <w:proofErr w:type="gramStart"/>
      <w:r>
        <w:rPr>
          <w:rFonts w:ascii="楷体" w:eastAsia="楷体" w:hAnsi="楷体" w:cs="楷体"/>
          <w:color w:val="000000"/>
        </w:rPr>
        <w:t>绿植外</w:t>
      </w:r>
      <w:proofErr w:type="gramEnd"/>
      <w:r>
        <w:rPr>
          <w:rFonts w:ascii="楷体" w:eastAsia="楷体" w:hAnsi="楷体" w:cs="楷体"/>
          <w:color w:val="000000"/>
        </w:rPr>
        <w:t>，该公园内设置了座椅，在公园与居民楼间的挡墙凹进处内嵌了快递箱等便民设施，历史文化墙上还记录着朝外地区深厚的文脉。据此完成下面小题。</w:t>
      </w:r>
    </w:p>
    <w:p w14:paraId="4C68DF5C" w14:textId="77777777" w:rsidR="0080726E" w:rsidRDefault="0080726E" w:rsidP="0080726E">
      <w:pPr>
        <w:spacing w:line="360" w:lineRule="auto"/>
        <w:textAlignment w:val="center"/>
        <w:rPr>
          <w:color w:val="000000"/>
        </w:rPr>
      </w:pPr>
      <w:r>
        <w:rPr>
          <w:noProof/>
          <w:color w:val="000000"/>
        </w:rPr>
        <w:drawing>
          <wp:inline distT="0" distB="0" distL="0" distR="0" wp14:anchorId="6BC56170" wp14:editId="0E37ED51">
            <wp:extent cx="2619375" cy="1952625"/>
            <wp:effectExtent l="0" t="0" r="0" b="0"/>
            <wp:docPr id="17"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39"/>
                    <a:stretch>
                      <a:fillRect/>
                    </a:stretch>
                  </pic:blipFill>
                  <pic:spPr>
                    <a:xfrm>
                      <a:off x="0" y="0"/>
                      <a:ext cx="2619375" cy="1952625"/>
                    </a:xfrm>
                    <a:prstGeom prst="rect">
                      <a:avLst/>
                    </a:prstGeom>
                  </pic:spPr>
                </pic:pic>
              </a:graphicData>
            </a:graphic>
          </wp:inline>
        </w:drawing>
      </w:r>
    </w:p>
    <w:p w14:paraId="6E4DAF53" w14:textId="77777777" w:rsidR="0080726E" w:rsidRDefault="0080726E" w:rsidP="0080726E">
      <w:pPr>
        <w:spacing w:line="360" w:lineRule="auto"/>
        <w:jc w:val="left"/>
        <w:textAlignment w:val="center"/>
        <w:rPr>
          <w:color w:val="000000"/>
        </w:rPr>
      </w:pPr>
      <w:r>
        <w:rPr>
          <w:color w:val="000000"/>
        </w:rPr>
        <w:t xml:space="preserve">4. </w:t>
      </w:r>
      <w:r>
        <w:rPr>
          <w:rFonts w:ascii="宋体" w:hAnsi="宋体"/>
          <w:color w:val="000000"/>
        </w:rPr>
        <w:t>该口袋公园位于城市的（</w:t>
      </w:r>
      <w:r>
        <w:rPr>
          <w:rFonts w:eastAsia="Times New Roman" w:cs="Times New Roman"/>
          <w:color w:val="000000"/>
        </w:rPr>
        <w:t xml:space="preserve">   </w:t>
      </w:r>
      <w:r>
        <w:rPr>
          <w:rFonts w:ascii="宋体" w:hAnsi="宋体"/>
          <w:color w:val="000000"/>
        </w:rPr>
        <w:t>）</w:t>
      </w:r>
    </w:p>
    <w:p w14:paraId="354BFA5D" w14:textId="77777777" w:rsidR="0080726E" w:rsidRDefault="0080726E" w:rsidP="00743D5C">
      <w:pPr>
        <w:tabs>
          <w:tab w:val="left" w:pos="2230"/>
          <w:tab w:val="left" w:pos="4450"/>
          <w:tab w:val="left" w:pos="6680"/>
        </w:tabs>
        <w:spacing w:line="360" w:lineRule="auto"/>
        <w:jc w:val="left"/>
        <w:textAlignment w:val="center"/>
        <w:rPr>
          <w:color w:val="000000"/>
        </w:rPr>
      </w:pPr>
      <w:r>
        <w:rPr>
          <w:color w:val="000000"/>
        </w:rPr>
        <w:t xml:space="preserve">A. </w:t>
      </w:r>
      <w:r>
        <w:rPr>
          <w:rFonts w:ascii="宋体" w:hAnsi="宋体"/>
          <w:color w:val="000000"/>
        </w:rPr>
        <w:t>商务文旅区</w:t>
      </w:r>
      <w:r>
        <w:rPr>
          <w:color w:val="000000"/>
        </w:rPr>
        <w:tab/>
        <w:t xml:space="preserve">B. </w:t>
      </w:r>
      <w:r>
        <w:rPr>
          <w:rFonts w:ascii="宋体" w:hAnsi="宋体"/>
          <w:color w:val="000000"/>
        </w:rPr>
        <w:t>高新产业区</w:t>
      </w:r>
      <w:r>
        <w:rPr>
          <w:color w:val="000000"/>
        </w:rPr>
        <w:tab/>
        <w:t xml:space="preserve">C. </w:t>
      </w:r>
      <w:r>
        <w:rPr>
          <w:rFonts w:ascii="宋体" w:hAnsi="宋体"/>
          <w:color w:val="000000"/>
        </w:rPr>
        <w:t>仓储物流区</w:t>
      </w:r>
      <w:r>
        <w:rPr>
          <w:color w:val="000000"/>
        </w:rPr>
        <w:tab/>
        <w:t xml:space="preserve">D. </w:t>
      </w:r>
      <w:r>
        <w:rPr>
          <w:rFonts w:ascii="宋体" w:hAnsi="宋体"/>
          <w:color w:val="000000"/>
        </w:rPr>
        <w:t>市级行政区</w:t>
      </w:r>
    </w:p>
    <w:p w14:paraId="3ED09B53" w14:textId="77777777" w:rsidR="0080726E" w:rsidRDefault="0080726E" w:rsidP="0080726E">
      <w:pPr>
        <w:spacing w:line="360" w:lineRule="auto"/>
        <w:jc w:val="left"/>
        <w:textAlignment w:val="center"/>
        <w:rPr>
          <w:color w:val="000000"/>
        </w:rPr>
      </w:pPr>
      <w:r>
        <w:rPr>
          <w:color w:val="000000"/>
        </w:rPr>
        <w:lastRenderedPageBreak/>
        <w:t xml:space="preserve">5. </w:t>
      </w:r>
      <w:r>
        <w:rPr>
          <w:rFonts w:ascii="宋体" w:hAnsi="宋体"/>
          <w:color w:val="000000"/>
        </w:rPr>
        <w:t>该口袋公园的主要功能是（</w:t>
      </w:r>
      <w:r>
        <w:rPr>
          <w:rFonts w:eastAsia="Times New Roman" w:cs="Times New Roman"/>
          <w:color w:val="000000"/>
        </w:rPr>
        <w:t xml:space="preserve">   </w:t>
      </w:r>
      <w:r>
        <w:rPr>
          <w:rFonts w:ascii="宋体" w:hAnsi="宋体"/>
          <w:color w:val="000000"/>
        </w:rPr>
        <w:t>）</w:t>
      </w:r>
    </w:p>
    <w:p w14:paraId="63E39B50" w14:textId="77777777" w:rsidR="0080726E" w:rsidRDefault="0080726E" w:rsidP="00743D5C">
      <w:pPr>
        <w:tabs>
          <w:tab w:val="left" w:pos="2230"/>
          <w:tab w:val="left" w:pos="4450"/>
          <w:tab w:val="left" w:pos="6680"/>
        </w:tabs>
        <w:spacing w:line="360" w:lineRule="auto"/>
        <w:jc w:val="left"/>
        <w:textAlignment w:val="center"/>
        <w:rPr>
          <w:color w:val="000000"/>
        </w:rPr>
      </w:pPr>
      <w:r>
        <w:rPr>
          <w:color w:val="000000"/>
        </w:rPr>
        <w:t xml:space="preserve">A. </w:t>
      </w:r>
      <w:r>
        <w:rPr>
          <w:rFonts w:ascii="宋体" w:hAnsi="宋体"/>
          <w:color w:val="000000"/>
        </w:rPr>
        <w:t>缓解热岛效应</w:t>
      </w:r>
      <w:r>
        <w:rPr>
          <w:color w:val="000000"/>
        </w:rPr>
        <w:tab/>
        <w:t xml:space="preserve">B. </w:t>
      </w:r>
      <w:r>
        <w:rPr>
          <w:rFonts w:ascii="宋体" w:hAnsi="宋体"/>
          <w:color w:val="000000"/>
        </w:rPr>
        <w:t>缓解交通拥堵</w:t>
      </w:r>
      <w:r>
        <w:rPr>
          <w:color w:val="000000"/>
        </w:rPr>
        <w:tab/>
        <w:t xml:space="preserve">C. </w:t>
      </w:r>
      <w:r>
        <w:rPr>
          <w:rFonts w:ascii="宋体" w:hAnsi="宋体"/>
          <w:color w:val="000000"/>
        </w:rPr>
        <w:t>方便快递投送</w:t>
      </w:r>
      <w:r>
        <w:rPr>
          <w:color w:val="000000"/>
        </w:rPr>
        <w:tab/>
        <w:t xml:space="preserve">D. </w:t>
      </w:r>
      <w:r>
        <w:rPr>
          <w:rFonts w:ascii="宋体" w:hAnsi="宋体"/>
          <w:color w:val="000000"/>
        </w:rPr>
        <w:t>方便居民休闲</w:t>
      </w:r>
    </w:p>
    <w:p w14:paraId="2DCA35F0" w14:textId="77777777" w:rsidR="0080726E" w:rsidRDefault="0080726E" w:rsidP="0080726E">
      <w:pPr>
        <w:spacing w:line="360" w:lineRule="auto"/>
        <w:jc w:val="left"/>
        <w:textAlignment w:val="center"/>
        <w:rPr>
          <w:color w:val="000000"/>
        </w:rPr>
      </w:pPr>
      <w:r>
        <w:rPr>
          <w:color w:val="000000"/>
        </w:rPr>
        <w:t xml:space="preserve">6. </w:t>
      </w:r>
      <w:r>
        <w:rPr>
          <w:rFonts w:ascii="宋体" w:hAnsi="宋体"/>
          <w:color w:val="000000"/>
        </w:rPr>
        <w:t>北京口袋公园</w:t>
      </w:r>
      <w:r>
        <w:rPr>
          <w:rFonts w:ascii="宋体" w:hAnsi="宋体"/>
          <w:noProof/>
          <w:color w:val="000000"/>
        </w:rPr>
        <w:drawing>
          <wp:inline distT="0" distB="0" distL="0" distR="0" wp14:anchorId="1297F7FF" wp14:editId="6B11B49F">
            <wp:extent cx="133350" cy="1778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40"/>
                    <a:stretch>
                      <a:fillRect/>
                    </a:stretch>
                  </pic:blipFill>
                  <pic:spPr>
                    <a:xfrm>
                      <a:off x="0" y="0"/>
                      <a:ext cx="133350" cy="177800"/>
                    </a:xfrm>
                    <a:prstGeom prst="rect">
                      <a:avLst/>
                    </a:prstGeom>
                  </pic:spPr>
                </pic:pic>
              </a:graphicData>
            </a:graphic>
          </wp:inline>
        </w:drawing>
      </w:r>
      <w:r>
        <w:rPr>
          <w:rFonts w:ascii="宋体" w:hAnsi="宋体"/>
          <w:color w:val="000000"/>
        </w:rPr>
        <w:t>建设（</w:t>
      </w:r>
      <w:r>
        <w:rPr>
          <w:rFonts w:eastAsia="Times New Roman" w:cs="Times New Roman"/>
          <w:color w:val="000000"/>
        </w:rPr>
        <w:t xml:space="preserve">   </w:t>
      </w:r>
      <w:r>
        <w:rPr>
          <w:rFonts w:ascii="宋体" w:hAnsi="宋体"/>
          <w:color w:val="000000"/>
        </w:rPr>
        <w:t>）</w:t>
      </w:r>
    </w:p>
    <w:p w14:paraId="418404EA" w14:textId="77777777" w:rsidR="0080726E" w:rsidRDefault="0080726E" w:rsidP="00743D5C">
      <w:pPr>
        <w:tabs>
          <w:tab w:val="left" w:pos="4030"/>
        </w:tabs>
        <w:spacing w:line="360" w:lineRule="auto"/>
        <w:jc w:val="left"/>
        <w:textAlignment w:val="center"/>
        <w:rPr>
          <w:color w:val="000000"/>
        </w:rPr>
      </w:pPr>
      <w:r>
        <w:rPr>
          <w:color w:val="000000"/>
        </w:rPr>
        <w:t xml:space="preserve">A. </w:t>
      </w:r>
      <w:r>
        <w:rPr>
          <w:rFonts w:ascii="宋体" w:hAnsi="宋体"/>
          <w:color w:val="000000"/>
        </w:rPr>
        <w:t>宜完全种植根系发达的草坪植被</w:t>
      </w:r>
      <w:r>
        <w:rPr>
          <w:color w:val="000000"/>
        </w:rPr>
        <w:tab/>
        <w:t xml:space="preserve">B. </w:t>
      </w:r>
      <w:r>
        <w:rPr>
          <w:rFonts w:ascii="宋体" w:hAnsi="宋体"/>
          <w:color w:val="000000"/>
        </w:rPr>
        <w:t>可提升区域经济、社会、生态发展水平</w:t>
      </w:r>
    </w:p>
    <w:p w14:paraId="00BD5EDA" w14:textId="77777777" w:rsidR="0080726E" w:rsidRDefault="0080726E" w:rsidP="00743D5C">
      <w:pPr>
        <w:tabs>
          <w:tab w:val="left" w:pos="4030"/>
        </w:tabs>
        <w:spacing w:line="360" w:lineRule="auto"/>
        <w:jc w:val="left"/>
        <w:textAlignment w:val="center"/>
        <w:rPr>
          <w:color w:val="000000"/>
        </w:rPr>
      </w:pPr>
      <w:r>
        <w:rPr>
          <w:color w:val="000000"/>
        </w:rPr>
        <w:t xml:space="preserve">C. </w:t>
      </w:r>
      <w:r>
        <w:rPr>
          <w:rFonts w:ascii="宋体" w:hAnsi="宋体"/>
          <w:color w:val="000000"/>
        </w:rPr>
        <w:t>有利于增加企业或小区活动的封闭空间</w:t>
      </w:r>
      <w:r>
        <w:rPr>
          <w:color w:val="000000"/>
        </w:rPr>
        <w:tab/>
        <w:t xml:space="preserve">D. </w:t>
      </w:r>
      <w:r>
        <w:rPr>
          <w:rFonts w:ascii="宋体" w:hAnsi="宋体"/>
          <w:color w:val="000000"/>
        </w:rPr>
        <w:t>宜优先选址开阔的区域中心地带</w:t>
      </w:r>
    </w:p>
    <w:p w14:paraId="7BEC7C80" w14:textId="77777777" w:rsidR="0080726E" w:rsidRDefault="0080726E" w:rsidP="0080726E">
      <w:pPr>
        <w:spacing w:line="360" w:lineRule="auto"/>
        <w:ind w:firstLine="420"/>
        <w:textAlignment w:val="center"/>
        <w:rPr>
          <w:color w:val="000000"/>
        </w:rPr>
      </w:pPr>
      <w:r>
        <w:rPr>
          <w:rFonts w:ascii="楷体" w:eastAsia="楷体" w:hAnsi="楷体" w:cs="楷体"/>
          <w:color w:val="000000"/>
        </w:rPr>
        <w:t>山东荣成</w:t>
      </w:r>
      <w:proofErr w:type="gramStart"/>
      <w:r>
        <w:rPr>
          <w:rFonts w:ascii="楷体" w:eastAsia="楷体" w:hAnsi="楷体" w:cs="楷体"/>
          <w:color w:val="000000"/>
        </w:rPr>
        <w:t>俚</w:t>
      </w:r>
      <w:proofErr w:type="gramEnd"/>
      <w:r>
        <w:rPr>
          <w:rFonts w:ascii="楷体" w:eastAsia="楷体" w:hAnsi="楷体" w:cs="楷体"/>
          <w:color w:val="000000"/>
        </w:rPr>
        <w:t>岛镇烟墩角是依山傍海的小渔村，村内保留着</w:t>
      </w:r>
      <w:proofErr w:type="gramStart"/>
      <w:r>
        <w:rPr>
          <w:rFonts w:ascii="楷体" w:eastAsia="楷体" w:hAnsi="楷体" w:cs="楷体"/>
          <w:color w:val="000000"/>
        </w:rPr>
        <w:t>传统</w:t>
      </w:r>
      <w:proofErr w:type="gramEnd"/>
      <w:r>
        <w:rPr>
          <w:rFonts w:ascii="楷体" w:eastAsia="楷体" w:hAnsi="楷体" w:cs="楷体"/>
          <w:color w:val="000000"/>
        </w:rPr>
        <w:t>海草房。海草房以山石砌墙，海草为瓦，冬暖夏凉。屋顶呈</w:t>
      </w:r>
      <w:r>
        <w:rPr>
          <w:rFonts w:eastAsia="Times New Roman" w:cs="Times New Roman"/>
          <w:color w:val="000000"/>
        </w:rPr>
        <w:t>50°</w:t>
      </w:r>
      <w:r>
        <w:rPr>
          <w:rFonts w:ascii="楷体" w:eastAsia="楷体" w:hAnsi="楷体" w:cs="楷体"/>
          <w:color w:val="000000"/>
        </w:rPr>
        <w:t>角的</w:t>
      </w:r>
      <w:r>
        <w:rPr>
          <w:rFonts w:ascii="宋体" w:hAnsi="宋体"/>
          <w:color w:val="000000"/>
        </w:rPr>
        <w:t>“</w:t>
      </w:r>
      <w:r>
        <w:rPr>
          <w:rFonts w:ascii="楷体" w:eastAsia="楷体" w:hAnsi="楷体" w:cs="楷体"/>
          <w:color w:val="000000"/>
        </w:rPr>
        <w:t>人</w:t>
      </w:r>
      <w:r>
        <w:rPr>
          <w:rFonts w:ascii="宋体" w:hAnsi="宋体"/>
          <w:color w:val="000000"/>
        </w:rPr>
        <w:t>”</w:t>
      </w:r>
      <w:r>
        <w:rPr>
          <w:rFonts w:ascii="楷体" w:eastAsia="楷体" w:hAnsi="楷体" w:cs="楷体"/>
          <w:color w:val="000000"/>
        </w:rPr>
        <w:t>字坡形，外面</w:t>
      </w:r>
      <w:proofErr w:type="gramStart"/>
      <w:r>
        <w:rPr>
          <w:rFonts w:ascii="楷体" w:eastAsia="楷体" w:hAnsi="楷体" w:cs="楷体"/>
          <w:color w:val="000000"/>
        </w:rPr>
        <w:t>紧绷着</w:t>
      </w:r>
      <w:proofErr w:type="gramEnd"/>
      <w:r>
        <w:rPr>
          <w:rFonts w:ascii="楷体" w:eastAsia="楷体" w:hAnsi="楷体" w:cs="楷体"/>
          <w:color w:val="000000"/>
        </w:rPr>
        <w:t>渔网（如下图）。据此回答下面小题。</w:t>
      </w:r>
    </w:p>
    <w:p w14:paraId="3A713A41" w14:textId="77777777" w:rsidR="0080726E" w:rsidRDefault="0080726E" w:rsidP="0080726E">
      <w:pPr>
        <w:spacing w:line="360" w:lineRule="auto"/>
        <w:textAlignment w:val="center"/>
        <w:rPr>
          <w:color w:val="000000"/>
        </w:rPr>
      </w:pPr>
      <w:r>
        <w:rPr>
          <w:noProof/>
          <w:color w:val="000000"/>
        </w:rPr>
        <w:drawing>
          <wp:inline distT="0" distB="0" distL="0" distR="0" wp14:anchorId="214B2070" wp14:editId="5A283916">
            <wp:extent cx="2171700" cy="1400175"/>
            <wp:effectExtent l="0" t="0" r="0" b="0"/>
            <wp:docPr id="19"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41"/>
                    <a:stretch>
                      <a:fillRect/>
                    </a:stretch>
                  </pic:blipFill>
                  <pic:spPr>
                    <a:xfrm>
                      <a:off x="0" y="0"/>
                      <a:ext cx="2171700" cy="1400175"/>
                    </a:xfrm>
                    <a:prstGeom prst="rect">
                      <a:avLst/>
                    </a:prstGeom>
                  </pic:spPr>
                </pic:pic>
              </a:graphicData>
            </a:graphic>
          </wp:inline>
        </w:drawing>
      </w:r>
      <w:r>
        <w:rPr>
          <w:color w:val="000000"/>
        </w:rPr>
        <w:t xml:space="preserve"> </w:t>
      </w:r>
      <w:r>
        <w:rPr>
          <w:noProof/>
          <w:color w:val="000000"/>
        </w:rPr>
        <w:drawing>
          <wp:inline distT="0" distB="0" distL="0" distR="0" wp14:anchorId="5422D702" wp14:editId="579F55A5">
            <wp:extent cx="1800225" cy="1390650"/>
            <wp:effectExtent l="0" t="0" r="0" b="0"/>
            <wp:docPr id="20"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42"/>
                    <a:stretch>
                      <a:fillRect/>
                    </a:stretch>
                  </pic:blipFill>
                  <pic:spPr>
                    <a:xfrm>
                      <a:off x="0" y="0"/>
                      <a:ext cx="1800225" cy="1390650"/>
                    </a:xfrm>
                    <a:prstGeom prst="rect">
                      <a:avLst/>
                    </a:prstGeom>
                  </pic:spPr>
                </pic:pic>
              </a:graphicData>
            </a:graphic>
          </wp:inline>
        </w:drawing>
      </w:r>
    </w:p>
    <w:p w14:paraId="24D4A974" w14:textId="77777777" w:rsidR="0080726E" w:rsidRDefault="0080726E" w:rsidP="0080726E">
      <w:pPr>
        <w:spacing w:line="360" w:lineRule="auto"/>
        <w:jc w:val="left"/>
        <w:textAlignment w:val="center"/>
        <w:rPr>
          <w:color w:val="000000"/>
        </w:rPr>
      </w:pPr>
      <w:r>
        <w:rPr>
          <w:color w:val="000000"/>
        </w:rPr>
        <w:t xml:space="preserve">7. </w:t>
      </w:r>
      <w:r>
        <w:rPr>
          <w:rFonts w:ascii="宋体" w:hAnsi="宋体"/>
          <w:color w:val="000000"/>
        </w:rPr>
        <w:t>海草房反映居民适应当地自然环境的建筑特点是（</w:t>
      </w:r>
      <w:r>
        <w:rPr>
          <w:rFonts w:eastAsia="Times New Roman" w:cs="Times New Roman"/>
          <w:color w:val="000000"/>
        </w:rPr>
        <w:t xml:space="preserve">   </w:t>
      </w:r>
      <w:r>
        <w:rPr>
          <w:rFonts w:ascii="宋体" w:hAnsi="宋体"/>
          <w:color w:val="000000"/>
        </w:rPr>
        <w:t>）</w:t>
      </w:r>
    </w:p>
    <w:p w14:paraId="0D7598D1" w14:textId="77777777" w:rsidR="0080726E" w:rsidRDefault="0080726E" w:rsidP="0080726E">
      <w:pPr>
        <w:spacing w:line="360" w:lineRule="auto"/>
        <w:textAlignment w:val="center"/>
        <w:rPr>
          <w:color w:val="000000"/>
        </w:rPr>
      </w:pPr>
      <w:r>
        <w:rPr>
          <w:rFonts w:ascii="宋体" w:hAnsi="宋体"/>
          <w:color w:val="000000"/>
        </w:rPr>
        <w:t>①采用海草、山石为建筑材料</w:t>
      </w:r>
      <w:r>
        <w:rPr>
          <w:color w:val="000000"/>
        </w:rPr>
        <w:t xml:space="preserve">    </w:t>
      </w:r>
      <w:r>
        <w:rPr>
          <w:rFonts w:ascii="宋体" w:hAnsi="宋体"/>
          <w:color w:val="000000"/>
        </w:rPr>
        <w:t>②屋顶为</w:t>
      </w:r>
      <w:r>
        <w:rPr>
          <w:rFonts w:eastAsia="Times New Roman" w:cs="Times New Roman"/>
          <w:color w:val="000000"/>
        </w:rPr>
        <w:t>50°</w:t>
      </w:r>
      <w:r>
        <w:rPr>
          <w:rFonts w:ascii="宋体" w:hAnsi="宋体"/>
          <w:color w:val="000000"/>
        </w:rPr>
        <w:t>角的“人”字坡</w:t>
      </w:r>
    </w:p>
    <w:p w14:paraId="73743CF3" w14:textId="77777777" w:rsidR="0080726E" w:rsidRDefault="0080726E" w:rsidP="0080726E">
      <w:pPr>
        <w:spacing w:line="360" w:lineRule="auto"/>
        <w:textAlignment w:val="center"/>
        <w:rPr>
          <w:color w:val="000000"/>
        </w:rPr>
      </w:pPr>
      <w:r>
        <w:rPr>
          <w:rFonts w:ascii="宋体" w:hAnsi="宋体"/>
          <w:color w:val="000000"/>
        </w:rPr>
        <w:t>③墙面多书写吉星高照等文字</w:t>
      </w:r>
      <w:r>
        <w:rPr>
          <w:color w:val="000000"/>
        </w:rPr>
        <w:t xml:space="preserve">    </w:t>
      </w:r>
      <w:r>
        <w:rPr>
          <w:rFonts w:ascii="宋体" w:hAnsi="宋体"/>
          <w:color w:val="000000"/>
        </w:rPr>
        <w:t>④选址依山傍海处，</w:t>
      </w:r>
      <w:proofErr w:type="gramStart"/>
      <w:r>
        <w:rPr>
          <w:rFonts w:ascii="宋体" w:hAnsi="宋体"/>
          <w:color w:val="000000"/>
        </w:rPr>
        <w:t>外绷渔网</w:t>
      </w:r>
      <w:proofErr w:type="gramEnd"/>
    </w:p>
    <w:p w14:paraId="4D532ADE" w14:textId="77777777" w:rsidR="0080726E" w:rsidRDefault="0080726E" w:rsidP="008072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①②④</w:t>
      </w:r>
      <w:r>
        <w:rPr>
          <w:color w:val="000000"/>
        </w:rPr>
        <w:tab/>
        <w:t xml:space="preserve">C. </w:t>
      </w:r>
      <w:r>
        <w:rPr>
          <w:rFonts w:ascii="宋体" w:hAnsi="宋体"/>
          <w:color w:val="000000"/>
        </w:rPr>
        <w:t>①③④</w:t>
      </w:r>
      <w:r>
        <w:rPr>
          <w:color w:val="000000"/>
        </w:rPr>
        <w:tab/>
        <w:t xml:space="preserve">D. </w:t>
      </w:r>
      <w:r>
        <w:rPr>
          <w:rFonts w:ascii="宋体" w:hAnsi="宋体"/>
          <w:color w:val="000000"/>
        </w:rPr>
        <w:t>②③④</w:t>
      </w:r>
    </w:p>
    <w:p w14:paraId="0AA05268" w14:textId="77777777" w:rsidR="0080726E" w:rsidRDefault="0080726E" w:rsidP="0080726E">
      <w:pPr>
        <w:spacing w:line="360" w:lineRule="auto"/>
        <w:jc w:val="left"/>
        <w:textAlignment w:val="center"/>
        <w:rPr>
          <w:color w:val="000000"/>
        </w:rPr>
      </w:pPr>
      <w:r>
        <w:rPr>
          <w:color w:val="000000"/>
        </w:rPr>
        <w:t xml:space="preserve">8. </w:t>
      </w:r>
      <w:r>
        <w:rPr>
          <w:rFonts w:eastAsia="Times New Roman" w:cs="Times New Roman"/>
          <w:color w:val="000000"/>
        </w:rPr>
        <w:t>20</w:t>
      </w:r>
      <w:r>
        <w:rPr>
          <w:rFonts w:ascii="宋体" w:hAnsi="宋体"/>
          <w:color w:val="000000"/>
        </w:rPr>
        <w:t>世纪</w:t>
      </w:r>
      <w:r>
        <w:rPr>
          <w:rFonts w:eastAsia="Times New Roman" w:cs="Times New Roman"/>
          <w:color w:val="000000"/>
        </w:rPr>
        <w:t>90</w:t>
      </w:r>
      <w:r>
        <w:rPr>
          <w:rFonts w:ascii="宋体" w:hAnsi="宋体"/>
          <w:color w:val="000000"/>
        </w:rPr>
        <w:t>年代以来，许多院落正房的家庭活动间、卧室、老人房等都改造为高标准民宿客房，这反映了当地（</w:t>
      </w:r>
      <w:r>
        <w:rPr>
          <w:rFonts w:eastAsia="Times New Roman" w:cs="Times New Roman"/>
          <w:color w:val="000000"/>
        </w:rPr>
        <w:t xml:space="preserve">   </w:t>
      </w:r>
      <w:r>
        <w:rPr>
          <w:rFonts w:ascii="宋体" w:hAnsi="宋体"/>
          <w:color w:val="000000"/>
        </w:rPr>
        <w:t>）</w:t>
      </w:r>
    </w:p>
    <w:p w14:paraId="43860565"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滨海渔猎文化进一步发展</w:t>
      </w:r>
      <w:r>
        <w:rPr>
          <w:color w:val="000000"/>
        </w:rPr>
        <w:tab/>
        <w:t xml:space="preserve">B. </w:t>
      </w:r>
      <w:r>
        <w:rPr>
          <w:rFonts w:ascii="宋体" w:hAnsi="宋体"/>
          <w:color w:val="000000"/>
        </w:rPr>
        <w:t>渔猎文化已融合旅游文化</w:t>
      </w:r>
    </w:p>
    <w:p w14:paraId="0789D494"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海草房文化特点基本消亡</w:t>
      </w:r>
      <w:r>
        <w:rPr>
          <w:color w:val="000000"/>
        </w:rPr>
        <w:tab/>
        <w:t xml:space="preserve">D. </w:t>
      </w:r>
      <w:r>
        <w:rPr>
          <w:rFonts w:ascii="宋体" w:hAnsi="宋体"/>
          <w:color w:val="000000"/>
        </w:rPr>
        <w:t>山东传统文化已基本淡化</w:t>
      </w:r>
    </w:p>
    <w:p w14:paraId="4DACDFEC" w14:textId="77777777" w:rsidR="0080726E" w:rsidRDefault="0080726E" w:rsidP="0080726E">
      <w:pPr>
        <w:spacing w:line="360" w:lineRule="auto"/>
        <w:ind w:firstLine="420"/>
        <w:textAlignment w:val="center"/>
        <w:rPr>
          <w:color w:val="000000"/>
        </w:rPr>
      </w:pPr>
      <w:r>
        <w:rPr>
          <w:rFonts w:ascii="楷体" w:eastAsia="楷体" w:hAnsi="楷体" w:cs="楷体"/>
          <w:color w:val="000000"/>
        </w:rPr>
        <w:t>毛竹，喜温湿，适合生长在酸性土壤的地方。安吉县毛竹分布较广，中小型竹业企业星罗棋布。近几年，在福建、浙江、江西、四川等地</w:t>
      </w:r>
      <w:r>
        <w:rPr>
          <w:rFonts w:ascii="宋体" w:hAnsi="宋体"/>
          <w:color w:val="000000"/>
        </w:rPr>
        <w:t>“</w:t>
      </w:r>
      <w:r>
        <w:rPr>
          <w:rFonts w:ascii="楷体" w:eastAsia="楷体" w:hAnsi="楷体" w:cs="楷体"/>
          <w:color w:val="000000"/>
        </w:rPr>
        <w:t>竹产业集群</w:t>
      </w:r>
      <w:r>
        <w:rPr>
          <w:rFonts w:ascii="宋体" w:hAnsi="宋体"/>
          <w:color w:val="000000"/>
        </w:rPr>
        <w:t>”</w:t>
      </w:r>
      <w:r>
        <w:rPr>
          <w:rFonts w:ascii="楷体" w:eastAsia="楷体" w:hAnsi="楷体" w:cs="楷体"/>
          <w:color w:val="000000"/>
        </w:rPr>
        <w:t>已经成型。如图为安吉县位置示意图。据此回答下面小题。</w:t>
      </w:r>
    </w:p>
    <w:p w14:paraId="7C173660" w14:textId="77777777" w:rsidR="0080726E" w:rsidRDefault="0080726E" w:rsidP="0080726E">
      <w:pPr>
        <w:spacing w:line="360" w:lineRule="auto"/>
        <w:textAlignment w:val="center"/>
        <w:rPr>
          <w:color w:val="000000"/>
        </w:rPr>
      </w:pPr>
      <w:r>
        <w:rPr>
          <w:noProof/>
          <w:color w:val="000000"/>
        </w:rPr>
        <w:lastRenderedPageBreak/>
        <w:drawing>
          <wp:inline distT="0" distB="0" distL="0" distR="0" wp14:anchorId="16A586B1" wp14:editId="672CEF6B">
            <wp:extent cx="3990975" cy="2390775"/>
            <wp:effectExtent l="0" t="0" r="0" b="0"/>
            <wp:docPr id="21" name="图片 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43"/>
                    <a:stretch>
                      <a:fillRect/>
                    </a:stretch>
                  </pic:blipFill>
                  <pic:spPr>
                    <a:xfrm>
                      <a:off x="0" y="0"/>
                      <a:ext cx="3990975" cy="2390775"/>
                    </a:xfrm>
                    <a:prstGeom prst="rect">
                      <a:avLst/>
                    </a:prstGeom>
                  </pic:spPr>
                </pic:pic>
              </a:graphicData>
            </a:graphic>
          </wp:inline>
        </w:drawing>
      </w:r>
    </w:p>
    <w:p w14:paraId="218DF252" w14:textId="77777777" w:rsidR="0080726E" w:rsidRDefault="0080726E" w:rsidP="0080726E">
      <w:pPr>
        <w:spacing w:line="360" w:lineRule="auto"/>
        <w:jc w:val="left"/>
        <w:textAlignment w:val="center"/>
        <w:rPr>
          <w:color w:val="000000"/>
        </w:rPr>
      </w:pPr>
      <w:r>
        <w:rPr>
          <w:color w:val="000000"/>
        </w:rPr>
        <w:t xml:space="preserve">9. </w:t>
      </w:r>
      <w:r>
        <w:rPr>
          <w:rFonts w:ascii="宋体" w:hAnsi="宋体"/>
          <w:color w:val="000000"/>
        </w:rPr>
        <w:t>安吉县适宜大规模种植竹子的原因是其（</w:t>
      </w:r>
      <w:r>
        <w:rPr>
          <w:rFonts w:eastAsia="Times New Roman" w:cs="Times New Roman"/>
          <w:color w:val="000000"/>
        </w:rPr>
        <w:t xml:space="preserve">   </w:t>
      </w:r>
      <w:r>
        <w:rPr>
          <w:rFonts w:ascii="宋体" w:hAnsi="宋体"/>
          <w:color w:val="000000"/>
        </w:rPr>
        <w:t>）</w:t>
      </w:r>
    </w:p>
    <w:p w14:paraId="5D95E790"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丘陵比重较高，宜林地区广</w:t>
      </w:r>
      <w:r>
        <w:rPr>
          <w:color w:val="000000"/>
        </w:rPr>
        <w:tab/>
        <w:t xml:space="preserve">B. </w:t>
      </w:r>
      <w:r>
        <w:rPr>
          <w:rFonts w:ascii="宋体" w:hAnsi="宋体"/>
          <w:color w:val="000000"/>
        </w:rPr>
        <w:t>平原为主，便于种植和管理</w:t>
      </w:r>
    </w:p>
    <w:p w14:paraId="5AE16CDB"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降水多，河网密布湖荡众多</w:t>
      </w:r>
      <w:r>
        <w:rPr>
          <w:color w:val="000000"/>
        </w:rPr>
        <w:tab/>
        <w:t xml:space="preserve">D. </w:t>
      </w:r>
      <w:r>
        <w:rPr>
          <w:rFonts w:ascii="宋体" w:hAnsi="宋体"/>
          <w:color w:val="000000"/>
        </w:rPr>
        <w:t>酸性红壤比重高，土质肥沃</w:t>
      </w:r>
    </w:p>
    <w:p w14:paraId="1519FCD4" w14:textId="77777777" w:rsidR="0080726E" w:rsidRDefault="0080726E" w:rsidP="0080726E">
      <w:pPr>
        <w:spacing w:line="360" w:lineRule="auto"/>
        <w:jc w:val="left"/>
        <w:textAlignment w:val="center"/>
        <w:rPr>
          <w:color w:val="000000"/>
        </w:rPr>
      </w:pPr>
      <w:r>
        <w:rPr>
          <w:color w:val="000000"/>
        </w:rPr>
        <w:t xml:space="preserve">10. </w:t>
      </w:r>
      <w:r>
        <w:rPr>
          <w:rFonts w:ascii="宋体" w:hAnsi="宋体"/>
          <w:color w:val="000000"/>
        </w:rPr>
        <w:t>安吉县竹业成为经济支柱的主要原因是其（</w:t>
      </w:r>
      <w:r>
        <w:rPr>
          <w:rFonts w:eastAsia="Times New Roman" w:cs="Times New Roman"/>
          <w:color w:val="000000"/>
        </w:rPr>
        <w:t xml:space="preserve">   </w:t>
      </w:r>
      <w:r>
        <w:rPr>
          <w:rFonts w:ascii="宋体" w:hAnsi="宋体"/>
          <w:color w:val="000000"/>
        </w:rPr>
        <w:t>）</w:t>
      </w:r>
    </w:p>
    <w:p w14:paraId="210520BE" w14:textId="77777777" w:rsidR="0080726E" w:rsidRDefault="0080726E" w:rsidP="00743D5C">
      <w:pPr>
        <w:tabs>
          <w:tab w:val="left" w:pos="2230"/>
          <w:tab w:val="left" w:pos="4450"/>
          <w:tab w:val="left" w:pos="6470"/>
        </w:tabs>
        <w:spacing w:line="360" w:lineRule="auto"/>
        <w:jc w:val="left"/>
        <w:textAlignment w:val="center"/>
        <w:rPr>
          <w:color w:val="000000"/>
        </w:rPr>
      </w:pPr>
      <w:r>
        <w:rPr>
          <w:color w:val="000000"/>
        </w:rPr>
        <w:t xml:space="preserve">A. </w:t>
      </w:r>
      <w:r>
        <w:rPr>
          <w:rFonts w:ascii="宋体" w:hAnsi="宋体"/>
          <w:color w:val="000000"/>
        </w:rPr>
        <w:t>原料丰富</w:t>
      </w:r>
      <w:r>
        <w:rPr>
          <w:color w:val="000000"/>
        </w:rPr>
        <w:tab/>
        <w:t xml:space="preserve">B. </w:t>
      </w:r>
      <w:r>
        <w:rPr>
          <w:rFonts w:ascii="宋体" w:hAnsi="宋体"/>
          <w:color w:val="000000"/>
        </w:rPr>
        <w:t>气候适宜</w:t>
      </w:r>
      <w:r>
        <w:rPr>
          <w:color w:val="000000"/>
        </w:rPr>
        <w:tab/>
        <w:t xml:space="preserve">C. </w:t>
      </w:r>
      <w:r>
        <w:rPr>
          <w:rFonts w:ascii="宋体" w:hAnsi="宋体"/>
          <w:color w:val="000000"/>
        </w:rPr>
        <w:t>政策支持</w:t>
      </w:r>
      <w:r>
        <w:rPr>
          <w:color w:val="000000"/>
        </w:rPr>
        <w:tab/>
        <w:t xml:space="preserve">D. </w:t>
      </w:r>
      <w:r>
        <w:rPr>
          <w:rFonts w:ascii="宋体" w:hAnsi="宋体"/>
          <w:color w:val="000000"/>
        </w:rPr>
        <w:t>市场扩大</w:t>
      </w:r>
    </w:p>
    <w:p w14:paraId="5CC5D6B0" w14:textId="77777777" w:rsidR="0080726E" w:rsidRDefault="0080726E" w:rsidP="0080726E">
      <w:pPr>
        <w:spacing w:line="360" w:lineRule="auto"/>
        <w:jc w:val="left"/>
        <w:textAlignment w:val="center"/>
        <w:rPr>
          <w:color w:val="000000"/>
        </w:rPr>
      </w:pPr>
      <w:r>
        <w:rPr>
          <w:color w:val="000000"/>
        </w:rPr>
        <w:t xml:space="preserve">11. </w:t>
      </w:r>
      <w:r>
        <w:rPr>
          <w:rFonts w:ascii="宋体" w:hAnsi="宋体"/>
          <w:color w:val="000000"/>
        </w:rPr>
        <w:t>“以竹代塑”战略在福建、浙江、江西、四川等地能得到较好推广的主要原因是其（</w:t>
      </w:r>
      <w:r>
        <w:rPr>
          <w:rFonts w:eastAsia="Times New Roman" w:cs="Times New Roman"/>
          <w:color w:val="000000"/>
        </w:rPr>
        <w:t xml:space="preserve">   </w:t>
      </w:r>
      <w:r>
        <w:rPr>
          <w:rFonts w:ascii="宋体" w:hAnsi="宋体"/>
          <w:color w:val="000000"/>
        </w:rPr>
        <w:t>）</w:t>
      </w:r>
    </w:p>
    <w:p w14:paraId="2CCA0A96" w14:textId="77777777" w:rsidR="0080726E" w:rsidRDefault="0080726E" w:rsidP="00743D5C">
      <w:pPr>
        <w:tabs>
          <w:tab w:val="left" w:pos="2020"/>
          <w:tab w:val="left" w:pos="4450"/>
          <w:tab w:val="left" w:pos="6470"/>
        </w:tabs>
        <w:spacing w:line="360" w:lineRule="auto"/>
        <w:jc w:val="left"/>
        <w:textAlignment w:val="center"/>
        <w:rPr>
          <w:color w:val="000000"/>
        </w:rPr>
      </w:pPr>
      <w:r>
        <w:rPr>
          <w:color w:val="000000"/>
        </w:rPr>
        <w:t xml:space="preserve">A. </w:t>
      </w:r>
      <w:r>
        <w:rPr>
          <w:rFonts w:ascii="宋体" w:hAnsi="宋体"/>
          <w:color w:val="000000"/>
        </w:rPr>
        <w:t>科技水平高</w:t>
      </w:r>
      <w:r>
        <w:rPr>
          <w:color w:val="000000"/>
        </w:rPr>
        <w:tab/>
        <w:t xml:space="preserve">B. </w:t>
      </w:r>
      <w:r>
        <w:rPr>
          <w:rFonts w:ascii="宋体" w:hAnsi="宋体"/>
          <w:color w:val="000000"/>
        </w:rPr>
        <w:t>产业基础好</w:t>
      </w:r>
      <w:r>
        <w:rPr>
          <w:color w:val="000000"/>
        </w:rPr>
        <w:tab/>
        <w:t xml:space="preserve">C. </w:t>
      </w:r>
      <w:r>
        <w:rPr>
          <w:rFonts w:ascii="宋体" w:hAnsi="宋体"/>
          <w:color w:val="000000"/>
        </w:rPr>
        <w:t>交通条件好</w:t>
      </w:r>
      <w:r>
        <w:rPr>
          <w:color w:val="000000"/>
        </w:rPr>
        <w:tab/>
        <w:t xml:space="preserve">D. </w:t>
      </w:r>
      <w:r>
        <w:rPr>
          <w:rFonts w:ascii="宋体" w:hAnsi="宋体"/>
          <w:color w:val="000000"/>
        </w:rPr>
        <w:t>劳动力成本低</w:t>
      </w:r>
    </w:p>
    <w:p w14:paraId="5E04DE81" w14:textId="77777777" w:rsidR="0080726E" w:rsidRDefault="0080726E" w:rsidP="0080726E">
      <w:pPr>
        <w:spacing w:line="360" w:lineRule="auto"/>
        <w:ind w:firstLine="420"/>
        <w:textAlignment w:val="center"/>
        <w:rPr>
          <w:color w:val="000000"/>
        </w:rPr>
      </w:pPr>
      <w:r>
        <w:rPr>
          <w:rFonts w:ascii="楷体" w:eastAsia="楷体" w:hAnsi="楷体" w:cs="楷体"/>
          <w:color w:val="000000"/>
        </w:rPr>
        <w:t>杭州近年来涌现出</w:t>
      </w:r>
      <w:r>
        <w:rPr>
          <w:rFonts w:eastAsia="Times New Roman" w:cs="Times New Roman"/>
          <w:color w:val="000000"/>
        </w:rPr>
        <w:t>“</w:t>
      </w:r>
      <w:r>
        <w:rPr>
          <w:rFonts w:ascii="楷体" w:eastAsia="楷体" w:hAnsi="楷体" w:cs="楷体"/>
          <w:color w:val="000000"/>
        </w:rPr>
        <w:t>深度求索、宇树科技、云深处科技、群核科技、强脑科技、游戏科学</w:t>
      </w:r>
      <w:r>
        <w:rPr>
          <w:rFonts w:eastAsia="Times New Roman" w:cs="Times New Roman"/>
          <w:color w:val="000000"/>
        </w:rPr>
        <w:t>”</w:t>
      </w:r>
      <w:r>
        <w:rPr>
          <w:rFonts w:ascii="楷体" w:eastAsia="楷体" w:hAnsi="楷体" w:cs="楷体"/>
          <w:color w:val="000000"/>
        </w:rPr>
        <w:t>六家科技创新企业。杭州依托</w:t>
      </w:r>
      <w:r>
        <w:rPr>
          <w:rFonts w:eastAsia="Times New Roman" w:cs="Times New Roman"/>
          <w:color w:val="000000"/>
        </w:rPr>
        <w:t>“</w:t>
      </w:r>
      <w:r>
        <w:rPr>
          <w:rFonts w:ascii="楷体" w:eastAsia="楷体" w:hAnsi="楷体" w:cs="楷体"/>
          <w:color w:val="000000"/>
        </w:rPr>
        <w:t>特色小镇</w:t>
      </w:r>
      <w:r>
        <w:rPr>
          <w:rFonts w:eastAsia="Times New Roman" w:cs="Times New Roman"/>
          <w:color w:val="000000"/>
        </w:rPr>
        <w:t>”</w:t>
      </w:r>
      <w:r>
        <w:rPr>
          <w:rFonts w:ascii="楷体" w:eastAsia="楷体" w:hAnsi="楷体" w:cs="楷体"/>
          <w:color w:val="000000"/>
        </w:rPr>
        <w:t>孵化模式，吸引了上海、南京、北京等地的高端技术人才流入。据此回答下面小题。</w:t>
      </w:r>
    </w:p>
    <w:p w14:paraId="7BD8D5AC" w14:textId="77777777" w:rsidR="0080726E" w:rsidRDefault="0080726E" w:rsidP="0080726E">
      <w:pPr>
        <w:spacing w:line="360" w:lineRule="auto"/>
        <w:jc w:val="left"/>
        <w:textAlignment w:val="center"/>
        <w:rPr>
          <w:color w:val="000000"/>
        </w:rPr>
      </w:pPr>
      <w:r>
        <w:rPr>
          <w:color w:val="000000"/>
        </w:rPr>
        <w:t xml:space="preserve">12. </w:t>
      </w:r>
      <w:r>
        <w:rPr>
          <w:rFonts w:ascii="宋体" w:hAnsi="宋体"/>
          <w:color w:val="000000"/>
        </w:rPr>
        <w:t>相比上海，杭州人工智能产业迅速发展的优势条件包括（</w:t>
      </w:r>
      <w:r>
        <w:rPr>
          <w:rFonts w:eastAsia="Times New Roman" w:cs="Times New Roman"/>
          <w:color w:val="000000"/>
        </w:rPr>
        <w:t xml:space="preserve">   </w:t>
      </w:r>
      <w:r>
        <w:rPr>
          <w:rFonts w:ascii="宋体" w:hAnsi="宋体"/>
          <w:color w:val="000000"/>
        </w:rPr>
        <w:t>）</w:t>
      </w:r>
    </w:p>
    <w:p w14:paraId="488A2D62" w14:textId="77777777" w:rsidR="0080726E" w:rsidRDefault="0080726E" w:rsidP="0080726E">
      <w:pPr>
        <w:spacing w:line="360" w:lineRule="auto"/>
        <w:textAlignment w:val="center"/>
        <w:rPr>
          <w:color w:val="000000"/>
        </w:rPr>
      </w:pPr>
      <w:r>
        <w:rPr>
          <w:rFonts w:ascii="宋体" w:hAnsi="宋体"/>
          <w:color w:val="000000"/>
        </w:rPr>
        <w:t>①政策支持，创新氛围较好</w:t>
      </w:r>
      <w:r>
        <w:rPr>
          <w:color w:val="000000"/>
        </w:rPr>
        <w:t xml:space="preserve">    </w:t>
      </w:r>
      <w:r>
        <w:rPr>
          <w:rFonts w:ascii="宋体" w:hAnsi="宋体"/>
          <w:color w:val="000000"/>
        </w:rPr>
        <w:t>②高校更多，人才资源丰富</w:t>
      </w:r>
    </w:p>
    <w:p w14:paraId="77FBD2DA" w14:textId="77777777" w:rsidR="0080726E" w:rsidRDefault="0080726E" w:rsidP="0080726E">
      <w:pPr>
        <w:spacing w:line="360" w:lineRule="auto"/>
        <w:textAlignment w:val="center"/>
        <w:rPr>
          <w:color w:val="000000"/>
        </w:rPr>
      </w:pPr>
      <w:r>
        <w:rPr>
          <w:rFonts w:ascii="宋体" w:hAnsi="宋体"/>
          <w:color w:val="000000"/>
        </w:rPr>
        <w:t>③位置优越，交通条件更好</w:t>
      </w:r>
      <w:r>
        <w:rPr>
          <w:color w:val="000000"/>
        </w:rPr>
        <w:t xml:space="preserve">    </w:t>
      </w:r>
      <w:r>
        <w:rPr>
          <w:rFonts w:ascii="宋体" w:hAnsi="宋体"/>
          <w:color w:val="000000"/>
        </w:rPr>
        <w:t>④土地廉价，运营成本较低</w:t>
      </w:r>
    </w:p>
    <w:p w14:paraId="12D4F5A0" w14:textId="77777777" w:rsidR="0080726E" w:rsidRDefault="0080726E" w:rsidP="00743D5C">
      <w:pPr>
        <w:tabs>
          <w:tab w:val="left" w:pos="2020"/>
          <w:tab w:val="left" w:pos="4030"/>
          <w:tab w:val="left" w:pos="6470"/>
        </w:tabs>
        <w:spacing w:line="360" w:lineRule="auto"/>
        <w:jc w:val="left"/>
        <w:textAlignment w:val="center"/>
        <w:rPr>
          <w:color w:val="000000"/>
        </w:rPr>
      </w:pPr>
      <w:r>
        <w:rPr>
          <w:color w:val="000000"/>
        </w:rPr>
        <w:t>A</w:t>
      </w:r>
      <w:r>
        <w:rPr>
          <w:noProof/>
          <w:color w:val="000000"/>
          <w:position w:val="-22"/>
        </w:rPr>
        <w:drawing>
          <wp:inline distT="0" distB="0" distL="0" distR="0" wp14:anchorId="41E9C1C6" wp14:editId="3FBBA3F8">
            <wp:extent cx="31750" cy="889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4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①②</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③④</w:t>
      </w:r>
    </w:p>
    <w:p w14:paraId="0EDFBB7E" w14:textId="77777777" w:rsidR="0080726E" w:rsidRDefault="0080726E" w:rsidP="0080726E">
      <w:pPr>
        <w:spacing w:line="360" w:lineRule="auto"/>
        <w:jc w:val="left"/>
        <w:textAlignment w:val="center"/>
        <w:rPr>
          <w:color w:val="000000"/>
        </w:rPr>
      </w:pPr>
      <w:r>
        <w:rPr>
          <w:color w:val="000000"/>
        </w:rPr>
        <w:t xml:space="preserve">13. </w:t>
      </w:r>
      <w:proofErr w:type="gramStart"/>
      <w:r>
        <w:rPr>
          <w:rFonts w:ascii="宋体" w:hAnsi="宋体"/>
          <w:color w:val="000000"/>
        </w:rPr>
        <w:t>杭州科创</w:t>
      </w:r>
      <w:r>
        <w:rPr>
          <w:rFonts w:eastAsia="Times New Roman" w:cs="Times New Roman"/>
          <w:color w:val="000000"/>
        </w:rPr>
        <w:t>“</w:t>
      </w:r>
      <w:r>
        <w:rPr>
          <w:rFonts w:ascii="宋体" w:hAnsi="宋体"/>
          <w:color w:val="000000"/>
        </w:rPr>
        <w:t>特色小镇</w:t>
      </w:r>
      <w:r>
        <w:rPr>
          <w:rFonts w:eastAsia="Times New Roman" w:cs="Times New Roman"/>
          <w:color w:val="000000"/>
        </w:rPr>
        <w:t>”</w:t>
      </w:r>
      <w:proofErr w:type="gramEnd"/>
      <w:r>
        <w:rPr>
          <w:rFonts w:ascii="宋体" w:hAnsi="宋体"/>
          <w:color w:val="000000"/>
        </w:rPr>
        <w:t>建设的必备条件有（</w:t>
      </w:r>
      <w:r>
        <w:rPr>
          <w:rFonts w:eastAsia="Times New Roman" w:cs="Times New Roman"/>
          <w:color w:val="000000"/>
        </w:rPr>
        <w:t xml:space="preserve">   </w:t>
      </w:r>
      <w:r>
        <w:rPr>
          <w:rFonts w:ascii="宋体" w:hAnsi="宋体"/>
          <w:color w:val="000000"/>
        </w:rPr>
        <w:t>）</w:t>
      </w:r>
    </w:p>
    <w:p w14:paraId="38288560" w14:textId="77777777" w:rsidR="0080726E" w:rsidRDefault="0080726E" w:rsidP="0080726E">
      <w:pPr>
        <w:spacing w:line="360" w:lineRule="auto"/>
        <w:textAlignment w:val="center"/>
        <w:rPr>
          <w:color w:val="000000"/>
        </w:rPr>
      </w:pPr>
      <w:r>
        <w:rPr>
          <w:rFonts w:ascii="宋体" w:hAnsi="宋体"/>
          <w:color w:val="000000"/>
        </w:rPr>
        <w:t>①农业生产基础好</w:t>
      </w:r>
      <w:r>
        <w:rPr>
          <w:rFonts w:eastAsia="Times New Roman" w:cs="Times New Roman"/>
          <w:color w:val="000000"/>
        </w:rPr>
        <w:t xml:space="preserve">  </w:t>
      </w:r>
      <w:r>
        <w:rPr>
          <w:rFonts w:ascii="宋体" w:hAnsi="宋体"/>
          <w:color w:val="000000"/>
        </w:rPr>
        <w:t>②电子装配业发达</w:t>
      </w:r>
      <w:r>
        <w:rPr>
          <w:rFonts w:eastAsia="Times New Roman" w:cs="Times New Roman"/>
          <w:color w:val="000000"/>
        </w:rPr>
        <w:t xml:space="preserve">  </w:t>
      </w:r>
      <w:r>
        <w:rPr>
          <w:rFonts w:ascii="宋体" w:hAnsi="宋体"/>
          <w:color w:val="000000"/>
        </w:rPr>
        <w:t>③网络和信息流畅</w:t>
      </w:r>
      <w:r>
        <w:rPr>
          <w:rFonts w:eastAsia="Times New Roman" w:cs="Times New Roman"/>
          <w:color w:val="000000"/>
        </w:rPr>
        <w:t xml:space="preserve">  </w:t>
      </w:r>
      <w:r>
        <w:rPr>
          <w:rFonts w:ascii="宋体" w:hAnsi="宋体"/>
          <w:color w:val="000000"/>
        </w:rPr>
        <w:t>④自然和社会环境好</w:t>
      </w:r>
    </w:p>
    <w:p w14:paraId="05917AFC" w14:textId="77777777" w:rsidR="0080726E" w:rsidRDefault="0080726E" w:rsidP="00743D5C">
      <w:pPr>
        <w:tabs>
          <w:tab w:val="left" w:pos="2020"/>
          <w:tab w:val="left" w:pos="4240"/>
          <w:tab w:val="left" w:pos="6470"/>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14:paraId="3927D77C" w14:textId="77777777" w:rsidR="0080726E" w:rsidRDefault="0080726E" w:rsidP="0080726E">
      <w:pPr>
        <w:spacing w:line="360" w:lineRule="auto"/>
        <w:jc w:val="left"/>
        <w:textAlignment w:val="center"/>
        <w:rPr>
          <w:color w:val="000000"/>
        </w:rPr>
      </w:pPr>
      <w:r>
        <w:rPr>
          <w:color w:val="000000"/>
        </w:rPr>
        <w:t xml:space="preserve">14. </w:t>
      </w:r>
      <w:r>
        <w:rPr>
          <w:rFonts w:ascii="宋体" w:hAnsi="宋体"/>
          <w:color w:val="000000"/>
        </w:rPr>
        <w:t>北京生源的硕士毕业新生迁入</w:t>
      </w:r>
      <w:r>
        <w:rPr>
          <w:rFonts w:eastAsia="Times New Roman" w:cs="Times New Roman"/>
          <w:color w:val="000000"/>
        </w:rPr>
        <w:t>“</w:t>
      </w:r>
      <w:r>
        <w:rPr>
          <w:rFonts w:ascii="宋体" w:hAnsi="宋体"/>
          <w:color w:val="000000"/>
        </w:rPr>
        <w:t>特色小镇</w:t>
      </w:r>
      <w:r>
        <w:rPr>
          <w:rFonts w:eastAsia="Times New Roman" w:cs="Times New Roman"/>
          <w:color w:val="000000"/>
        </w:rPr>
        <w:t>”</w:t>
      </w:r>
      <w:r>
        <w:rPr>
          <w:rFonts w:ascii="宋体" w:hAnsi="宋体"/>
          <w:color w:val="000000"/>
        </w:rPr>
        <w:t>应首先考虑（</w:t>
      </w:r>
      <w:r>
        <w:rPr>
          <w:rFonts w:eastAsia="Times New Roman" w:cs="Times New Roman"/>
          <w:color w:val="000000"/>
        </w:rPr>
        <w:t xml:space="preserve">   </w:t>
      </w:r>
      <w:r>
        <w:rPr>
          <w:rFonts w:ascii="宋体" w:hAnsi="宋体"/>
          <w:color w:val="000000"/>
        </w:rPr>
        <w:t>）</w:t>
      </w:r>
    </w:p>
    <w:p w14:paraId="488283E4" w14:textId="77777777" w:rsidR="0080726E" w:rsidRDefault="0080726E" w:rsidP="00743D5C">
      <w:pPr>
        <w:tabs>
          <w:tab w:val="left" w:pos="2020"/>
          <w:tab w:val="left" w:pos="4240"/>
          <w:tab w:val="left" w:pos="6470"/>
        </w:tabs>
        <w:spacing w:line="360" w:lineRule="auto"/>
        <w:jc w:val="left"/>
        <w:textAlignment w:val="center"/>
        <w:rPr>
          <w:color w:val="000000"/>
        </w:rPr>
      </w:pPr>
      <w:r>
        <w:rPr>
          <w:color w:val="000000"/>
        </w:rPr>
        <w:t xml:space="preserve">A. </w:t>
      </w:r>
      <w:r>
        <w:rPr>
          <w:rFonts w:ascii="宋体" w:hAnsi="宋体"/>
          <w:color w:val="000000"/>
        </w:rPr>
        <w:t>气候的舒适性</w:t>
      </w:r>
      <w:r>
        <w:rPr>
          <w:color w:val="000000"/>
        </w:rPr>
        <w:tab/>
        <w:t xml:space="preserve">B. </w:t>
      </w:r>
      <w:r>
        <w:rPr>
          <w:rFonts w:ascii="宋体" w:hAnsi="宋体"/>
          <w:color w:val="000000"/>
        </w:rPr>
        <w:t>工资收入的高低</w:t>
      </w:r>
      <w:r>
        <w:rPr>
          <w:color w:val="000000"/>
        </w:rPr>
        <w:tab/>
        <w:t xml:space="preserve">C. </w:t>
      </w:r>
      <w:r>
        <w:rPr>
          <w:rFonts w:ascii="宋体" w:hAnsi="宋体"/>
          <w:color w:val="000000"/>
        </w:rPr>
        <w:t>创业和发展机会</w:t>
      </w:r>
      <w:r>
        <w:rPr>
          <w:color w:val="000000"/>
        </w:rPr>
        <w:tab/>
        <w:t xml:space="preserve">D. </w:t>
      </w:r>
      <w:r>
        <w:rPr>
          <w:rFonts w:ascii="宋体" w:hAnsi="宋体"/>
          <w:color w:val="000000"/>
        </w:rPr>
        <w:t>住房价格的高低</w:t>
      </w:r>
    </w:p>
    <w:p w14:paraId="520AA57B" w14:textId="77777777" w:rsidR="0080726E" w:rsidRDefault="0080726E" w:rsidP="0080726E">
      <w:pPr>
        <w:spacing w:line="360" w:lineRule="auto"/>
        <w:ind w:firstLine="420"/>
        <w:textAlignment w:val="center"/>
        <w:rPr>
          <w:color w:val="000000"/>
        </w:rPr>
      </w:pPr>
      <w:r>
        <w:rPr>
          <w:rFonts w:ascii="楷体" w:eastAsia="楷体" w:hAnsi="楷体" w:cs="楷体"/>
          <w:color w:val="000000"/>
        </w:rPr>
        <w:t>如图是</w:t>
      </w:r>
      <w:r>
        <w:rPr>
          <w:rFonts w:eastAsia="Times New Roman" w:cs="Times New Roman"/>
          <w:color w:val="000000"/>
        </w:rPr>
        <w:t>2025</w:t>
      </w:r>
      <w:r>
        <w:rPr>
          <w:rFonts w:ascii="楷体" w:eastAsia="楷体" w:hAnsi="楷体" w:cs="楷体"/>
          <w:color w:val="000000"/>
        </w:rPr>
        <w:t>年</w:t>
      </w:r>
      <w:r>
        <w:rPr>
          <w:rFonts w:eastAsia="Times New Roman" w:cs="Times New Roman"/>
          <w:color w:val="000000"/>
        </w:rPr>
        <w:t>5</w:t>
      </w:r>
      <w:r>
        <w:rPr>
          <w:rFonts w:ascii="楷体" w:eastAsia="楷体" w:hAnsi="楷体" w:cs="楷体"/>
          <w:color w:val="000000"/>
        </w:rPr>
        <w:t>月</w:t>
      </w:r>
      <w:r>
        <w:rPr>
          <w:rFonts w:eastAsia="Times New Roman" w:cs="Times New Roman"/>
          <w:color w:val="000000"/>
        </w:rPr>
        <w:t>31</w:t>
      </w:r>
      <w:r>
        <w:rPr>
          <w:rFonts w:ascii="楷体" w:eastAsia="楷体" w:hAnsi="楷体" w:cs="楷体"/>
          <w:color w:val="000000"/>
        </w:rPr>
        <w:t>日端午节流入河北游客的来源地示意图。据此回答下面小题。</w:t>
      </w:r>
    </w:p>
    <w:p w14:paraId="7D7B4FD9" w14:textId="77777777" w:rsidR="0080726E" w:rsidRDefault="0080726E" w:rsidP="0080726E">
      <w:pPr>
        <w:spacing w:line="360" w:lineRule="auto"/>
        <w:textAlignment w:val="center"/>
        <w:rPr>
          <w:color w:val="000000"/>
        </w:rPr>
      </w:pPr>
      <w:r>
        <w:rPr>
          <w:noProof/>
          <w:color w:val="000000"/>
        </w:rPr>
        <w:lastRenderedPageBreak/>
        <w:drawing>
          <wp:inline distT="0" distB="0" distL="0" distR="0" wp14:anchorId="1C8E2F2C" wp14:editId="15B468CE">
            <wp:extent cx="3829050" cy="2819400"/>
            <wp:effectExtent l="0" t="0" r="0" b="0"/>
            <wp:docPr id="23"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45"/>
                    <a:stretch>
                      <a:fillRect/>
                    </a:stretch>
                  </pic:blipFill>
                  <pic:spPr>
                    <a:xfrm>
                      <a:off x="0" y="0"/>
                      <a:ext cx="3829050" cy="2819400"/>
                    </a:xfrm>
                    <a:prstGeom prst="rect">
                      <a:avLst/>
                    </a:prstGeom>
                  </pic:spPr>
                </pic:pic>
              </a:graphicData>
            </a:graphic>
          </wp:inline>
        </w:drawing>
      </w:r>
    </w:p>
    <w:p w14:paraId="7EB334CF" w14:textId="77777777" w:rsidR="0080726E" w:rsidRDefault="0080726E" w:rsidP="0080726E">
      <w:pPr>
        <w:spacing w:line="360" w:lineRule="auto"/>
        <w:jc w:val="left"/>
        <w:textAlignment w:val="center"/>
        <w:rPr>
          <w:color w:val="000000"/>
        </w:rPr>
      </w:pPr>
      <w:r>
        <w:rPr>
          <w:color w:val="000000"/>
        </w:rPr>
        <w:t xml:space="preserve">15. </w:t>
      </w:r>
      <w:r>
        <w:rPr>
          <w:rFonts w:ascii="宋体" w:hAnsi="宋体"/>
          <w:color w:val="000000"/>
        </w:rPr>
        <w:t>由图可知影响游客数量的主要因素是河北与客源地的（</w:t>
      </w:r>
      <w:r>
        <w:rPr>
          <w:rFonts w:eastAsia="Times New Roman" w:cs="Times New Roman"/>
          <w:color w:val="000000"/>
        </w:rPr>
        <w:t xml:space="preserve">   </w:t>
      </w:r>
      <w:r>
        <w:rPr>
          <w:rFonts w:ascii="宋体" w:hAnsi="宋体"/>
          <w:color w:val="000000"/>
        </w:rPr>
        <w:t>）</w:t>
      </w:r>
    </w:p>
    <w:p w14:paraId="3BFDE881" w14:textId="77777777" w:rsidR="0080726E" w:rsidRDefault="0080726E" w:rsidP="00743D5C">
      <w:pPr>
        <w:tabs>
          <w:tab w:val="left" w:pos="2020"/>
          <w:tab w:val="left" w:pos="4450"/>
          <w:tab w:val="left" w:pos="6470"/>
        </w:tabs>
        <w:spacing w:line="360" w:lineRule="auto"/>
        <w:jc w:val="left"/>
        <w:textAlignment w:val="center"/>
        <w:rPr>
          <w:color w:val="000000"/>
        </w:rPr>
      </w:pPr>
      <w:r>
        <w:rPr>
          <w:color w:val="000000"/>
        </w:rPr>
        <w:t xml:space="preserve">A. </w:t>
      </w:r>
      <w:r>
        <w:rPr>
          <w:rFonts w:ascii="宋体" w:hAnsi="宋体"/>
          <w:color w:val="000000"/>
        </w:rPr>
        <w:t>景点质量差异</w:t>
      </w:r>
      <w:r>
        <w:rPr>
          <w:color w:val="000000"/>
        </w:rPr>
        <w:tab/>
        <w:t xml:space="preserve">B. </w:t>
      </w:r>
      <w:r>
        <w:rPr>
          <w:rFonts w:ascii="宋体" w:hAnsi="宋体"/>
          <w:color w:val="000000"/>
        </w:rPr>
        <w:t>距离远近差异</w:t>
      </w:r>
      <w:r>
        <w:rPr>
          <w:color w:val="000000"/>
        </w:rPr>
        <w:tab/>
        <w:t xml:space="preserve">C. </w:t>
      </w:r>
      <w:r>
        <w:rPr>
          <w:rFonts w:ascii="宋体" w:hAnsi="宋体"/>
          <w:color w:val="000000"/>
        </w:rPr>
        <w:t>交通方式差异</w:t>
      </w:r>
      <w:r>
        <w:rPr>
          <w:color w:val="000000"/>
        </w:rPr>
        <w:tab/>
        <w:t xml:space="preserve">D. </w:t>
      </w:r>
      <w:r>
        <w:rPr>
          <w:rFonts w:ascii="宋体" w:hAnsi="宋体"/>
          <w:color w:val="000000"/>
        </w:rPr>
        <w:t>服务水平差异</w:t>
      </w:r>
    </w:p>
    <w:p w14:paraId="16CD67B8" w14:textId="77777777" w:rsidR="0080726E" w:rsidRDefault="0080726E" w:rsidP="0080726E">
      <w:pPr>
        <w:spacing w:line="360" w:lineRule="auto"/>
        <w:jc w:val="left"/>
        <w:textAlignment w:val="center"/>
        <w:rPr>
          <w:color w:val="000000"/>
        </w:rPr>
      </w:pPr>
      <w:r>
        <w:rPr>
          <w:color w:val="000000"/>
        </w:rPr>
        <w:t xml:space="preserve">16. </w:t>
      </w:r>
      <w:r>
        <w:rPr>
          <w:rFonts w:ascii="宋体" w:hAnsi="宋体"/>
          <w:color w:val="000000"/>
        </w:rPr>
        <w:t>北京流入河北的游客量占流入河北游客总量的比重最高的主要原因是（</w:t>
      </w:r>
      <w:r>
        <w:rPr>
          <w:rFonts w:eastAsia="Times New Roman" w:cs="Times New Roman"/>
          <w:color w:val="000000"/>
        </w:rPr>
        <w:t xml:space="preserve">   </w:t>
      </w:r>
      <w:r>
        <w:rPr>
          <w:rFonts w:ascii="宋体" w:hAnsi="宋体"/>
          <w:color w:val="000000"/>
        </w:rPr>
        <w:t>）</w:t>
      </w:r>
    </w:p>
    <w:p w14:paraId="6110C2ED" w14:textId="77777777" w:rsidR="0080726E" w:rsidRDefault="0080726E" w:rsidP="00743D5C">
      <w:pPr>
        <w:tabs>
          <w:tab w:val="left" w:pos="4450"/>
        </w:tabs>
        <w:spacing w:line="360" w:lineRule="auto"/>
        <w:jc w:val="left"/>
        <w:textAlignment w:val="center"/>
        <w:rPr>
          <w:color w:val="000000"/>
        </w:rPr>
      </w:pPr>
      <w:r>
        <w:rPr>
          <w:color w:val="000000"/>
        </w:rPr>
        <w:t>A</w:t>
      </w:r>
      <w:r>
        <w:rPr>
          <w:noProof/>
          <w:color w:val="000000"/>
          <w:position w:val="-22"/>
        </w:rPr>
        <w:drawing>
          <wp:inline distT="0" distB="0" distL="0" distR="0" wp14:anchorId="452554B1" wp14:editId="442EEA6F">
            <wp:extent cx="31750" cy="889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4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河北针对性营销策略</w:t>
      </w:r>
      <w:r>
        <w:rPr>
          <w:color w:val="000000"/>
        </w:rPr>
        <w:tab/>
        <w:t xml:space="preserve">B. </w:t>
      </w:r>
      <w:r>
        <w:rPr>
          <w:rFonts w:ascii="宋体" w:hAnsi="宋体"/>
          <w:color w:val="000000"/>
        </w:rPr>
        <w:t>北京人口更加年轻化</w:t>
      </w:r>
    </w:p>
    <w:p w14:paraId="5B12EA11" w14:textId="77777777" w:rsidR="0080726E" w:rsidRDefault="0080726E" w:rsidP="00743D5C">
      <w:pPr>
        <w:tabs>
          <w:tab w:val="left" w:pos="4450"/>
        </w:tabs>
        <w:spacing w:line="360" w:lineRule="auto"/>
        <w:jc w:val="left"/>
        <w:textAlignment w:val="center"/>
        <w:rPr>
          <w:color w:val="000000"/>
        </w:rPr>
      </w:pPr>
      <w:r>
        <w:rPr>
          <w:color w:val="000000"/>
        </w:rPr>
        <w:t xml:space="preserve">C. </w:t>
      </w:r>
      <w:r>
        <w:rPr>
          <w:rFonts w:ascii="宋体" w:hAnsi="宋体"/>
          <w:color w:val="000000"/>
        </w:rPr>
        <w:t>北京人口多、收入高</w:t>
      </w:r>
      <w:r>
        <w:rPr>
          <w:color w:val="000000"/>
        </w:rPr>
        <w:tab/>
        <w:t xml:space="preserve">D. </w:t>
      </w:r>
      <w:r>
        <w:rPr>
          <w:rFonts w:ascii="宋体" w:hAnsi="宋体"/>
          <w:color w:val="000000"/>
        </w:rPr>
        <w:t>两地接近的文化习俗</w:t>
      </w:r>
    </w:p>
    <w:p w14:paraId="7FAA848F" w14:textId="77777777" w:rsidR="0080726E" w:rsidRDefault="0080726E" w:rsidP="0080726E">
      <w:pPr>
        <w:spacing w:line="360" w:lineRule="auto"/>
        <w:ind w:firstLine="420"/>
        <w:textAlignment w:val="center"/>
        <w:rPr>
          <w:color w:val="000000"/>
        </w:rPr>
      </w:pPr>
      <w:r>
        <w:rPr>
          <w:rFonts w:eastAsia="Times New Roman" w:cs="Times New Roman"/>
          <w:color w:val="000000"/>
        </w:rPr>
        <w:t>2025</w:t>
      </w:r>
      <w:r>
        <w:rPr>
          <w:rFonts w:ascii="楷体" w:eastAsia="楷体" w:hAnsi="楷体" w:cs="楷体"/>
          <w:color w:val="000000"/>
        </w:rPr>
        <w:t>年广东省着力建设</w:t>
      </w:r>
      <w:proofErr w:type="gramStart"/>
      <w:r>
        <w:rPr>
          <w:rFonts w:ascii="楷体" w:eastAsia="楷体" w:hAnsi="楷体" w:cs="楷体"/>
          <w:color w:val="000000"/>
        </w:rPr>
        <w:t>跨城市</w:t>
      </w:r>
      <w:proofErr w:type="gramEnd"/>
      <w:r>
        <w:rPr>
          <w:rFonts w:ascii="楷体" w:eastAsia="楷体" w:hAnsi="楷体" w:cs="楷体"/>
          <w:color w:val="000000"/>
        </w:rPr>
        <w:t>空中物流走廊，物流公司联合无人机公司开辟了</w:t>
      </w:r>
      <w:proofErr w:type="spellStart"/>
      <w:r>
        <w:rPr>
          <w:rFonts w:eastAsia="Times New Roman" w:cs="Times New Roman"/>
          <w:color w:val="000000"/>
        </w:rPr>
        <w:t>eVTOL</w:t>
      </w:r>
      <w:proofErr w:type="spellEnd"/>
      <w:r>
        <w:rPr>
          <w:rFonts w:ascii="楷体" w:eastAsia="楷体" w:hAnsi="楷体" w:cs="楷体"/>
          <w:color w:val="000000"/>
        </w:rPr>
        <w:t>（电动垂直起降飞行器）专属航线，连接广州、深圳、东莞的</w:t>
      </w:r>
      <w:r>
        <w:rPr>
          <w:rFonts w:eastAsia="Times New Roman" w:cs="Times New Roman"/>
          <w:color w:val="000000"/>
        </w:rPr>
        <w:t>10</w:t>
      </w:r>
      <w:r>
        <w:rPr>
          <w:rFonts w:ascii="楷体" w:eastAsia="楷体" w:hAnsi="楷体" w:cs="楷体"/>
          <w:color w:val="000000"/>
        </w:rPr>
        <w:t>个起降点，实现医疗急救物资、高端电子产品</w:t>
      </w:r>
      <w:r>
        <w:rPr>
          <w:rFonts w:eastAsia="Times New Roman" w:cs="Times New Roman"/>
          <w:color w:val="000000"/>
        </w:rPr>
        <w:t>30</w:t>
      </w:r>
      <w:r>
        <w:rPr>
          <w:rFonts w:ascii="楷体" w:eastAsia="楷体" w:hAnsi="楷体" w:cs="楷体"/>
          <w:color w:val="000000"/>
        </w:rPr>
        <w:t>分钟直达。据此回答下面小题。</w:t>
      </w:r>
    </w:p>
    <w:p w14:paraId="4BAC61DA" w14:textId="77777777" w:rsidR="0080726E" w:rsidRDefault="0080726E" w:rsidP="0080726E">
      <w:pPr>
        <w:spacing w:line="360" w:lineRule="auto"/>
        <w:jc w:val="left"/>
        <w:textAlignment w:val="center"/>
        <w:rPr>
          <w:color w:val="000000"/>
        </w:rPr>
      </w:pPr>
      <w:r>
        <w:rPr>
          <w:color w:val="000000"/>
        </w:rPr>
        <w:t xml:space="preserve">17. </w:t>
      </w:r>
      <w:proofErr w:type="spellStart"/>
      <w:r>
        <w:rPr>
          <w:rFonts w:eastAsia="Times New Roman" w:cs="Times New Roman"/>
          <w:color w:val="000000"/>
        </w:rPr>
        <w:t>eVTOL</w:t>
      </w:r>
      <w:proofErr w:type="spellEnd"/>
      <w:r>
        <w:rPr>
          <w:rFonts w:ascii="宋体" w:hAnsi="宋体"/>
          <w:color w:val="000000"/>
        </w:rPr>
        <w:t>物流航线配套建设的核心设施是（</w:t>
      </w:r>
      <w:r>
        <w:rPr>
          <w:rFonts w:eastAsia="Times New Roman" w:cs="Times New Roman"/>
          <w:color w:val="000000"/>
        </w:rPr>
        <w:t xml:space="preserve">   </w:t>
      </w:r>
      <w:r>
        <w:rPr>
          <w:rFonts w:ascii="宋体" w:hAnsi="宋体"/>
          <w:color w:val="000000"/>
        </w:rPr>
        <w:t>）</w:t>
      </w:r>
    </w:p>
    <w:p w14:paraId="2F32C46F" w14:textId="77777777" w:rsidR="0080726E" w:rsidRDefault="0080726E" w:rsidP="00743D5C">
      <w:pPr>
        <w:tabs>
          <w:tab w:val="left" w:pos="2230"/>
          <w:tab w:val="left" w:pos="4450"/>
          <w:tab w:val="left" w:pos="6470"/>
        </w:tabs>
        <w:spacing w:line="360" w:lineRule="auto"/>
        <w:jc w:val="left"/>
        <w:textAlignment w:val="center"/>
        <w:rPr>
          <w:color w:val="000000"/>
        </w:rPr>
      </w:pPr>
      <w:r>
        <w:rPr>
          <w:color w:val="000000"/>
        </w:rPr>
        <w:t>A</w:t>
      </w:r>
      <w:r>
        <w:rPr>
          <w:noProof/>
          <w:color w:val="000000"/>
          <w:position w:val="-22"/>
        </w:rPr>
        <w:drawing>
          <wp:inline distT="0" distB="0" distL="0" distR="0" wp14:anchorId="56E47FE3" wp14:editId="170AFFF5">
            <wp:extent cx="31750" cy="889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4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员工培训基地</w:t>
      </w:r>
      <w:r>
        <w:rPr>
          <w:color w:val="000000"/>
        </w:rPr>
        <w:tab/>
        <w:t xml:space="preserve">B. </w:t>
      </w:r>
      <w:r>
        <w:rPr>
          <w:rFonts w:ascii="宋体" w:hAnsi="宋体"/>
          <w:color w:val="000000"/>
        </w:rPr>
        <w:t>智能分拣仓库</w:t>
      </w:r>
      <w:r>
        <w:rPr>
          <w:color w:val="000000"/>
        </w:rPr>
        <w:tab/>
        <w:t xml:space="preserve">C. </w:t>
      </w:r>
      <w:r>
        <w:rPr>
          <w:rFonts w:ascii="宋体" w:hAnsi="宋体"/>
          <w:color w:val="000000"/>
        </w:rPr>
        <w:t>产品展示中心</w:t>
      </w:r>
      <w:r>
        <w:rPr>
          <w:color w:val="000000"/>
        </w:rPr>
        <w:tab/>
        <w:t xml:space="preserve">D. </w:t>
      </w:r>
      <w:r>
        <w:rPr>
          <w:rFonts w:ascii="宋体" w:hAnsi="宋体"/>
          <w:color w:val="000000"/>
        </w:rPr>
        <w:t>原材料加工厂</w:t>
      </w:r>
    </w:p>
    <w:p w14:paraId="49A6A0CD" w14:textId="77777777" w:rsidR="0080726E" w:rsidRDefault="0080726E" w:rsidP="0080726E">
      <w:pPr>
        <w:spacing w:line="360" w:lineRule="auto"/>
        <w:jc w:val="left"/>
        <w:textAlignment w:val="center"/>
        <w:rPr>
          <w:color w:val="000000"/>
        </w:rPr>
      </w:pPr>
      <w:r>
        <w:rPr>
          <w:color w:val="000000"/>
        </w:rPr>
        <w:t xml:space="preserve">18. </w:t>
      </w:r>
      <w:r>
        <w:rPr>
          <w:rFonts w:ascii="宋体" w:hAnsi="宋体"/>
          <w:color w:val="000000"/>
        </w:rPr>
        <w:t>生物医药企业优先集聚在</w:t>
      </w:r>
      <w:proofErr w:type="spellStart"/>
      <w:r>
        <w:rPr>
          <w:rFonts w:eastAsia="Times New Roman" w:cs="Times New Roman"/>
          <w:color w:val="000000"/>
        </w:rPr>
        <w:t>eVTOL</w:t>
      </w:r>
      <w:proofErr w:type="spellEnd"/>
      <w:r>
        <w:rPr>
          <w:rFonts w:ascii="宋体" w:hAnsi="宋体"/>
          <w:color w:val="000000"/>
        </w:rPr>
        <w:t>航线周边，主要为了（</w:t>
      </w:r>
      <w:r>
        <w:rPr>
          <w:rFonts w:eastAsia="Times New Roman" w:cs="Times New Roman"/>
          <w:color w:val="000000"/>
        </w:rPr>
        <w:t xml:space="preserve">   </w:t>
      </w:r>
      <w:r>
        <w:rPr>
          <w:rFonts w:ascii="宋体" w:hAnsi="宋体"/>
          <w:color w:val="000000"/>
        </w:rPr>
        <w:t>）</w:t>
      </w:r>
    </w:p>
    <w:p w14:paraId="1873C772"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共享制药技术专利</w:t>
      </w:r>
      <w:r>
        <w:rPr>
          <w:color w:val="000000"/>
        </w:rPr>
        <w:tab/>
        <w:t xml:space="preserve">B. </w:t>
      </w:r>
      <w:r>
        <w:rPr>
          <w:rFonts w:ascii="宋体" w:hAnsi="宋体"/>
          <w:color w:val="000000"/>
        </w:rPr>
        <w:t>降低仓储用地成本</w:t>
      </w:r>
    </w:p>
    <w:p w14:paraId="2CB71444"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降低交通运输成本</w:t>
      </w:r>
      <w:r>
        <w:rPr>
          <w:color w:val="000000"/>
        </w:rPr>
        <w:tab/>
        <w:t xml:space="preserve">D. </w:t>
      </w:r>
      <w:r>
        <w:rPr>
          <w:rFonts w:ascii="宋体" w:hAnsi="宋体"/>
          <w:color w:val="000000"/>
        </w:rPr>
        <w:t>保障药品运输时效</w:t>
      </w:r>
    </w:p>
    <w:p w14:paraId="069142DB" w14:textId="77777777" w:rsidR="0080726E" w:rsidRDefault="0080726E" w:rsidP="0080726E">
      <w:pPr>
        <w:spacing w:line="360" w:lineRule="auto"/>
        <w:ind w:firstLine="420"/>
        <w:textAlignment w:val="center"/>
        <w:rPr>
          <w:color w:val="000000"/>
        </w:rPr>
      </w:pPr>
      <w:r>
        <w:rPr>
          <w:rFonts w:ascii="楷体" w:eastAsia="楷体" w:hAnsi="楷体" w:cs="楷体"/>
          <w:color w:val="000000"/>
        </w:rPr>
        <w:t>成渝地区推出</w:t>
      </w:r>
      <w:r>
        <w:rPr>
          <w:rFonts w:eastAsia="Times New Roman" w:cs="Times New Roman"/>
          <w:color w:val="000000"/>
        </w:rPr>
        <w:t>“</w:t>
      </w:r>
      <w:r>
        <w:rPr>
          <w:rFonts w:ascii="楷体" w:eastAsia="楷体" w:hAnsi="楷体" w:cs="楷体"/>
          <w:color w:val="000000"/>
        </w:rPr>
        <w:t>高铁</w:t>
      </w:r>
      <w:r>
        <w:rPr>
          <w:rFonts w:eastAsia="Times New Roman" w:cs="Times New Roman"/>
          <w:color w:val="000000"/>
        </w:rPr>
        <w:t>+</w:t>
      </w:r>
      <w:r>
        <w:rPr>
          <w:rFonts w:ascii="楷体" w:eastAsia="楷体" w:hAnsi="楷体" w:cs="楷体"/>
          <w:color w:val="000000"/>
        </w:rPr>
        <w:t>共享汽车</w:t>
      </w:r>
      <w:r>
        <w:rPr>
          <w:rFonts w:eastAsia="Times New Roman" w:cs="Times New Roman"/>
          <w:color w:val="000000"/>
        </w:rPr>
        <w:t>”</w:t>
      </w:r>
      <w:r>
        <w:rPr>
          <w:rFonts w:ascii="楷体" w:eastAsia="楷体" w:hAnsi="楷体" w:cs="楷体"/>
          <w:color w:val="000000"/>
        </w:rPr>
        <w:t>联运模式。</w:t>
      </w:r>
      <w:r>
        <w:rPr>
          <w:rFonts w:eastAsia="Times New Roman" w:cs="Times New Roman"/>
          <w:color w:val="000000"/>
        </w:rPr>
        <w:t>2025</w:t>
      </w:r>
      <w:r>
        <w:rPr>
          <w:rFonts w:ascii="楷体" w:eastAsia="楷体" w:hAnsi="楷体" w:cs="楷体"/>
          <w:color w:val="000000"/>
        </w:rPr>
        <w:t>年</w:t>
      </w:r>
      <w:r>
        <w:rPr>
          <w:rFonts w:eastAsia="Times New Roman" w:cs="Times New Roman"/>
          <w:color w:val="000000"/>
        </w:rPr>
        <w:t>5</w:t>
      </w:r>
      <w:r>
        <w:rPr>
          <w:rFonts w:ascii="楷体" w:eastAsia="楷体" w:hAnsi="楷体" w:cs="楷体"/>
          <w:color w:val="000000"/>
        </w:rPr>
        <w:t>月起，游客乘高铁抵达重庆西站后，可无缝租用共享电动汽车前往武隆喀斯特景区。该联运模式已依托高铁站布局共享汽车租赁点，并优化景区充电网络。据此回答下面小题。</w:t>
      </w:r>
    </w:p>
    <w:p w14:paraId="0DBE9059" w14:textId="77777777" w:rsidR="0080726E" w:rsidRDefault="0080726E" w:rsidP="0080726E">
      <w:pPr>
        <w:spacing w:line="360" w:lineRule="auto"/>
        <w:jc w:val="left"/>
        <w:textAlignment w:val="center"/>
        <w:rPr>
          <w:color w:val="000000"/>
        </w:rPr>
      </w:pPr>
      <w:r>
        <w:rPr>
          <w:color w:val="000000"/>
        </w:rPr>
        <w:t xml:space="preserve">19. </w:t>
      </w:r>
      <w:r>
        <w:rPr>
          <w:rFonts w:ascii="宋体" w:hAnsi="宋体"/>
          <w:color w:val="000000"/>
        </w:rPr>
        <w:t>影响该联运模式成功的关键因素是（</w:t>
      </w:r>
      <w:r>
        <w:rPr>
          <w:rFonts w:eastAsia="Times New Roman" w:cs="Times New Roman"/>
          <w:color w:val="000000"/>
        </w:rPr>
        <w:t xml:space="preserve">   </w:t>
      </w:r>
      <w:r>
        <w:rPr>
          <w:rFonts w:ascii="宋体" w:hAnsi="宋体"/>
          <w:color w:val="000000"/>
        </w:rPr>
        <w:t>）</w:t>
      </w:r>
    </w:p>
    <w:p w14:paraId="62B45011"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高铁班次密集程度</w:t>
      </w:r>
      <w:r>
        <w:rPr>
          <w:color w:val="000000"/>
        </w:rPr>
        <w:tab/>
        <w:t xml:space="preserve">B. </w:t>
      </w:r>
      <w:r>
        <w:rPr>
          <w:rFonts w:ascii="宋体" w:hAnsi="宋体"/>
          <w:color w:val="000000"/>
        </w:rPr>
        <w:t>租车游客数量</w:t>
      </w:r>
    </w:p>
    <w:p w14:paraId="3A707CAF"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共享汽车续航里程</w:t>
      </w:r>
      <w:r>
        <w:rPr>
          <w:color w:val="000000"/>
        </w:rPr>
        <w:tab/>
        <w:t xml:space="preserve">D. </w:t>
      </w:r>
      <w:r>
        <w:rPr>
          <w:rFonts w:ascii="宋体" w:hAnsi="宋体"/>
          <w:color w:val="000000"/>
        </w:rPr>
        <w:t>景区门票价格</w:t>
      </w:r>
    </w:p>
    <w:p w14:paraId="086C1D9E" w14:textId="77777777" w:rsidR="0080726E" w:rsidRDefault="0080726E" w:rsidP="0080726E">
      <w:pPr>
        <w:spacing w:line="360" w:lineRule="auto"/>
        <w:jc w:val="left"/>
        <w:textAlignment w:val="center"/>
        <w:rPr>
          <w:color w:val="000000"/>
        </w:rPr>
      </w:pPr>
      <w:r>
        <w:rPr>
          <w:color w:val="000000"/>
        </w:rPr>
        <w:lastRenderedPageBreak/>
        <w:t xml:space="preserve">20. </w:t>
      </w:r>
      <w:r>
        <w:rPr>
          <w:rFonts w:ascii="宋体" w:hAnsi="宋体"/>
          <w:color w:val="000000"/>
        </w:rPr>
        <w:t>该模式对成渝地区交通发展的影响是（</w:t>
      </w:r>
      <w:r>
        <w:rPr>
          <w:rFonts w:eastAsia="Times New Roman" w:cs="Times New Roman"/>
          <w:color w:val="000000"/>
        </w:rPr>
        <w:t xml:space="preserve">   </w:t>
      </w:r>
      <w:r>
        <w:rPr>
          <w:rFonts w:ascii="宋体" w:hAnsi="宋体"/>
          <w:color w:val="000000"/>
        </w:rPr>
        <w:t>）</w:t>
      </w:r>
    </w:p>
    <w:p w14:paraId="36B8FA49" w14:textId="77777777" w:rsidR="0080726E" w:rsidRDefault="0080726E" w:rsidP="0080726E">
      <w:pPr>
        <w:tabs>
          <w:tab w:val="left" w:pos="4873"/>
        </w:tabs>
        <w:spacing w:line="360" w:lineRule="auto"/>
        <w:jc w:val="left"/>
        <w:textAlignment w:val="center"/>
        <w:rPr>
          <w:color w:val="000000"/>
        </w:rPr>
      </w:pPr>
      <w:r>
        <w:rPr>
          <w:color w:val="000000"/>
        </w:rPr>
        <w:t xml:space="preserve">A. </w:t>
      </w:r>
      <w:r>
        <w:rPr>
          <w:rFonts w:ascii="宋体" w:hAnsi="宋体"/>
          <w:color w:val="000000"/>
        </w:rPr>
        <w:t>优化交通网络和方式</w:t>
      </w:r>
      <w:r>
        <w:rPr>
          <w:color w:val="000000"/>
        </w:rPr>
        <w:tab/>
        <w:t xml:space="preserve">B. </w:t>
      </w:r>
      <w:r>
        <w:rPr>
          <w:rFonts w:ascii="宋体" w:hAnsi="宋体"/>
          <w:color w:val="000000"/>
        </w:rPr>
        <w:t>提高传统长途大巴的竞争力</w:t>
      </w:r>
    </w:p>
    <w:p w14:paraId="71668BB9" w14:textId="77777777" w:rsidR="0080726E" w:rsidRDefault="0080726E" w:rsidP="0080726E">
      <w:pPr>
        <w:tabs>
          <w:tab w:val="left" w:pos="4873"/>
        </w:tabs>
        <w:spacing w:line="360" w:lineRule="auto"/>
        <w:jc w:val="left"/>
        <w:textAlignment w:val="center"/>
        <w:rPr>
          <w:color w:val="000000"/>
        </w:rPr>
      </w:pPr>
      <w:r>
        <w:rPr>
          <w:color w:val="000000"/>
        </w:rPr>
        <w:t xml:space="preserve">C. </w:t>
      </w:r>
      <w:r>
        <w:rPr>
          <w:rFonts w:ascii="宋体" w:hAnsi="宋体"/>
          <w:color w:val="000000"/>
        </w:rPr>
        <w:t>减少高速公路车流量</w:t>
      </w:r>
      <w:r>
        <w:rPr>
          <w:color w:val="000000"/>
        </w:rPr>
        <w:tab/>
        <w:t xml:space="preserve">D. </w:t>
      </w:r>
      <w:r>
        <w:rPr>
          <w:rFonts w:ascii="宋体" w:hAnsi="宋体"/>
          <w:color w:val="000000"/>
        </w:rPr>
        <w:t>减少航空短途航线客源流失</w:t>
      </w:r>
    </w:p>
    <w:p w14:paraId="060B23CF" w14:textId="77777777" w:rsidR="0080726E" w:rsidRDefault="0080726E" w:rsidP="0080726E">
      <w:pPr>
        <w:spacing w:line="360" w:lineRule="auto"/>
        <w:ind w:firstLine="420"/>
        <w:textAlignment w:val="center"/>
        <w:rPr>
          <w:color w:val="000000"/>
        </w:rPr>
      </w:pPr>
      <w:r>
        <w:rPr>
          <w:rFonts w:ascii="楷体" w:eastAsia="楷体" w:hAnsi="楷体" w:cs="楷体"/>
          <w:color w:val="000000"/>
        </w:rPr>
        <w:t>山东大学研究团队从马里亚纳海沟核心区域（国际共管，如图）的微生物中发现了</w:t>
      </w:r>
      <w:r>
        <w:rPr>
          <w:rFonts w:eastAsia="Times New Roman" w:cs="Times New Roman"/>
          <w:color w:val="000000"/>
        </w:rPr>
        <w:t>2</w:t>
      </w:r>
      <w:r>
        <w:rPr>
          <w:rFonts w:ascii="楷体" w:eastAsia="楷体" w:hAnsi="楷体" w:cs="楷体"/>
          <w:color w:val="000000"/>
        </w:rPr>
        <w:t>种高活性的嗜盐耐热</w:t>
      </w:r>
      <w:r>
        <w:rPr>
          <w:rFonts w:eastAsia="Times New Roman" w:cs="Times New Roman"/>
          <w:color w:val="000000"/>
        </w:rPr>
        <w:t>PET</w:t>
      </w:r>
      <w:r>
        <w:rPr>
          <w:rFonts w:ascii="楷体" w:eastAsia="楷体" w:hAnsi="楷体" w:cs="楷体"/>
          <w:color w:val="000000"/>
        </w:rPr>
        <w:t>塑料降解酶，</w:t>
      </w:r>
      <w:r>
        <w:rPr>
          <w:rFonts w:eastAsia="Times New Roman" w:cs="Times New Roman"/>
          <w:color w:val="000000"/>
        </w:rPr>
        <w:t>1</w:t>
      </w:r>
      <w:r>
        <w:rPr>
          <w:rFonts w:ascii="楷体" w:eastAsia="楷体" w:hAnsi="楷体" w:cs="楷体"/>
          <w:color w:val="000000"/>
        </w:rPr>
        <w:t>克酶可将</w:t>
      </w:r>
      <w:r>
        <w:rPr>
          <w:rFonts w:eastAsia="Times New Roman" w:cs="Times New Roman"/>
          <w:color w:val="000000"/>
        </w:rPr>
        <w:t>55</w:t>
      </w:r>
      <w:r>
        <w:rPr>
          <w:rFonts w:ascii="楷体" w:eastAsia="楷体" w:hAnsi="楷体" w:cs="楷体"/>
          <w:color w:val="000000"/>
        </w:rPr>
        <w:t>个</w:t>
      </w:r>
      <w:r>
        <w:rPr>
          <w:rFonts w:eastAsia="Times New Roman" w:cs="Times New Roman"/>
          <w:color w:val="000000"/>
        </w:rPr>
        <w:t>500</w:t>
      </w:r>
      <w:r>
        <w:rPr>
          <w:rFonts w:ascii="楷体" w:eastAsia="楷体" w:hAnsi="楷体" w:cs="楷体"/>
          <w:color w:val="000000"/>
        </w:rPr>
        <w:t>毫升的矿泉水瓶化为水溶液，该成果发表于</w:t>
      </w:r>
      <w:r>
        <w:rPr>
          <w:rFonts w:eastAsia="Times New Roman" w:cs="Times New Roman"/>
          <w:color w:val="000000"/>
        </w:rPr>
        <w:t>2024</w:t>
      </w:r>
      <w:r>
        <w:rPr>
          <w:rFonts w:ascii="楷体" w:eastAsia="楷体" w:hAnsi="楷体" w:cs="楷体"/>
          <w:color w:val="000000"/>
        </w:rPr>
        <w:t>年</w:t>
      </w:r>
      <w:r>
        <w:rPr>
          <w:rFonts w:eastAsia="Times New Roman" w:cs="Times New Roman"/>
          <w:color w:val="000000"/>
        </w:rPr>
        <w:t>9</w:t>
      </w:r>
      <w:r>
        <w:rPr>
          <w:rFonts w:ascii="楷体" w:eastAsia="楷体" w:hAnsi="楷体" w:cs="楷体"/>
          <w:color w:val="000000"/>
        </w:rPr>
        <w:t>月国际期刊《自然》上，此后引发多国争夺该资源勘探权。据此回答下面小题。</w:t>
      </w:r>
    </w:p>
    <w:p w14:paraId="74696961" w14:textId="77777777" w:rsidR="0080726E" w:rsidRDefault="0080726E" w:rsidP="0080726E">
      <w:pPr>
        <w:spacing w:line="360" w:lineRule="auto"/>
        <w:textAlignment w:val="center"/>
        <w:rPr>
          <w:color w:val="000000"/>
        </w:rPr>
      </w:pPr>
      <w:r>
        <w:rPr>
          <w:noProof/>
          <w:color w:val="000000"/>
        </w:rPr>
        <w:drawing>
          <wp:inline distT="0" distB="0" distL="0" distR="0" wp14:anchorId="1C0A2157" wp14:editId="4BADB715">
            <wp:extent cx="1895475" cy="2352675"/>
            <wp:effectExtent l="0" t="0" r="0" b="0"/>
            <wp:docPr id="26"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46"/>
                    <a:stretch>
                      <a:fillRect/>
                    </a:stretch>
                  </pic:blipFill>
                  <pic:spPr>
                    <a:xfrm>
                      <a:off x="0" y="0"/>
                      <a:ext cx="1895475" cy="2352675"/>
                    </a:xfrm>
                    <a:prstGeom prst="rect">
                      <a:avLst/>
                    </a:prstGeom>
                  </pic:spPr>
                </pic:pic>
              </a:graphicData>
            </a:graphic>
          </wp:inline>
        </w:drawing>
      </w:r>
    </w:p>
    <w:p w14:paraId="0AFC9C63" w14:textId="77777777" w:rsidR="0080726E" w:rsidRDefault="0080726E" w:rsidP="0080726E">
      <w:pPr>
        <w:spacing w:line="360" w:lineRule="auto"/>
        <w:jc w:val="left"/>
        <w:textAlignment w:val="center"/>
        <w:rPr>
          <w:color w:val="000000"/>
        </w:rPr>
      </w:pPr>
      <w:r>
        <w:rPr>
          <w:color w:val="000000"/>
        </w:rPr>
        <w:t xml:space="preserve">21. </w:t>
      </w:r>
      <w:r>
        <w:rPr>
          <w:rFonts w:ascii="宋体" w:hAnsi="宋体"/>
          <w:color w:val="000000"/>
        </w:rPr>
        <w:t>减轻塑料污染恰当的做法包括（</w:t>
      </w:r>
      <w:r>
        <w:rPr>
          <w:rFonts w:eastAsia="Times New Roman" w:cs="Times New Roman"/>
          <w:color w:val="000000"/>
        </w:rPr>
        <w:t xml:space="preserve">   </w:t>
      </w:r>
      <w:r>
        <w:rPr>
          <w:rFonts w:ascii="宋体" w:hAnsi="宋体"/>
          <w:color w:val="000000"/>
        </w:rPr>
        <w:t>）</w:t>
      </w:r>
    </w:p>
    <w:p w14:paraId="1808360B" w14:textId="77777777" w:rsidR="0080726E" w:rsidRDefault="0080726E" w:rsidP="0080726E">
      <w:pPr>
        <w:spacing w:line="360" w:lineRule="auto"/>
        <w:textAlignment w:val="center"/>
        <w:rPr>
          <w:color w:val="000000"/>
        </w:rPr>
      </w:pPr>
      <w:r>
        <w:rPr>
          <w:rFonts w:ascii="宋体" w:hAnsi="宋体"/>
          <w:color w:val="000000"/>
        </w:rPr>
        <w:t>①推行生产责任制，要求企业回收处理废弃塑料包装</w:t>
      </w:r>
      <w:r>
        <w:rPr>
          <w:color w:val="000000"/>
        </w:rPr>
        <w:t xml:space="preserve">    </w:t>
      </w:r>
      <w:r>
        <w:rPr>
          <w:rFonts w:ascii="宋体" w:hAnsi="宋体"/>
          <w:color w:val="000000"/>
        </w:rPr>
        <w:t>②全面禁止超市提供塑料袋，强推以纸袋取代塑料袋</w:t>
      </w:r>
    </w:p>
    <w:p w14:paraId="0E0E00B1" w14:textId="77777777" w:rsidR="0080726E" w:rsidRDefault="0080726E" w:rsidP="0080726E">
      <w:pPr>
        <w:spacing w:line="360" w:lineRule="auto"/>
        <w:textAlignment w:val="center"/>
        <w:rPr>
          <w:color w:val="000000"/>
        </w:rPr>
      </w:pPr>
      <w:r>
        <w:rPr>
          <w:rFonts w:ascii="宋体" w:hAnsi="宋体"/>
          <w:color w:val="000000"/>
        </w:rPr>
        <w:t>③在偏远地区建设大型填埋场，集中填埋塑料废弃物</w:t>
      </w:r>
      <w:r>
        <w:rPr>
          <w:color w:val="000000"/>
        </w:rPr>
        <w:t xml:space="preserve">    </w:t>
      </w:r>
      <w:r>
        <w:rPr>
          <w:rFonts w:ascii="宋体" w:hAnsi="宋体"/>
          <w:color w:val="000000"/>
        </w:rPr>
        <w:t>④推广智慧回收站，</w:t>
      </w:r>
      <w:r>
        <w:rPr>
          <w:rFonts w:eastAsia="Times New Roman" w:cs="Times New Roman"/>
          <w:color w:val="000000"/>
        </w:rPr>
        <w:t>AI</w:t>
      </w:r>
      <w:r>
        <w:rPr>
          <w:rFonts w:ascii="宋体" w:hAnsi="宋体"/>
          <w:color w:val="000000"/>
        </w:rPr>
        <w:t>识别塑料类型和辅助分类回收</w:t>
      </w:r>
    </w:p>
    <w:p w14:paraId="4A3D3EB9" w14:textId="77777777" w:rsidR="0080726E" w:rsidRDefault="0080726E" w:rsidP="00743D5C">
      <w:pPr>
        <w:tabs>
          <w:tab w:val="left" w:pos="2020"/>
          <w:tab w:val="left" w:pos="4450"/>
          <w:tab w:val="left" w:pos="6680"/>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①④</w:t>
      </w:r>
      <w:r>
        <w:rPr>
          <w:color w:val="000000"/>
        </w:rPr>
        <w:tab/>
        <w:t xml:space="preserve">D. </w:t>
      </w:r>
      <w:r>
        <w:rPr>
          <w:rFonts w:ascii="宋体" w:hAnsi="宋体"/>
          <w:color w:val="000000"/>
        </w:rPr>
        <w:t>②③</w:t>
      </w:r>
    </w:p>
    <w:p w14:paraId="2A9C106E" w14:textId="77777777" w:rsidR="0080726E" w:rsidRDefault="0080726E" w:rsidP="0080726E">
      <w:pPr>
        <w:spacing w:line="360" w:lineRule="auto"/>
        <w:jc w:val="left"/>
        <w:textAlignment w:val="center"/>
        <w:rPr>
          <w:color w:val="000000"/>
        </w:rPr>
      </w:pPr>
      <w:r>
        <w:rPr>
          <w:color w:val="000000"/>
        </w:rPr>
        <w:t xml:space="preserve">22. </w:t>
      </w:r>
      <w:r>
        <w:rPr>
          <w:rFonts w:ascii="宋体" w:hAnsi="宋体"/>
          <w:color w:val="000000"/>
        </w:rPr>
        <w:t>马里亚纳海沟核心区域所在海域属于（</w:t>
      </w:r>
      <w:r>
        <w:rPr>
          <w:rFonts w:eastAsia="Times New Roman" w:cs="Times New Roman"/>
          <w:color w:val="000000"/>
        </w:rPr>
        <w:t xml:space="preserve">   </w:t>
      </w:r>
      <w:r>
        <w:rPr>
          <w:rFonts w:ascii="宋体" w:hAnsi="宋体"/>
          <w:color w:val="000000"/>
        </w:rPr>
        <w:t>）</w:t>
      </w:r>
    </w:p>
    <w:p w14:paraId="402F21E7" w14:textId="77777777" w:rsidR="0080726E" w:rsidRDefault="0080726E" w:rsidP="00743D5C">
      <w:pPr>
        <w:tabs>
          <w:tab w:val="left" w:pos="2020"/>
          <w:tab w:val="left" w:pos="4030"/>
          <w:tab w:val="left" w:pos="6470"/>
        </w:tabs>
        <w:spacing w:line="360" w:lineRule="auto"/>
        <w:jc w:val="left"/>
        <w:textAlignment w:val="center"/>
        <w:rPr>
          <w:color w:val="000000"/>
        </w:rPr>
      </w:pPr>
      <w:r>
        <w:rPr>
          <w:color w:val="000000"/>
        </w:rPr>
        <w:t xml:space="preserve">A. </w:t>
      </w:r>
      <w:r>
        <w:rPr>
          <w:rFonts w:ascii="宋体" w:hAnsi="宋体"/>
          <w:color w:val="000000"/>
        </w:rPr>
        <w:t>日本领海</w:t>
      </w:r>
      <w:r>
        <w:rPr>
          <w:color w:val="000000"/>
        </w:rPr>
        <w:tab/>
        <w:t xml:space="preserve">B. </w:t>
      </w:r>
      <w:r>
        <w:rPr>
          <w:rFonts w:ascii="宋体" w:hAnsi="宋体"/>
          <w:color w:val="000000"/>
        </w:rPr>
        <w:t>公海</w:t>
      </w:r>
      <w:r>
        <w:rPr>
          <w:color w:val="000000"/>
        </w:rPr>
        <w:tab/>
        <w:t xml:space="preserve">C. </w:t>
      </w:r>
      <w:r>
        <w:rPr>
          <w:rFonts w:ascii="宋体" w:hAnsi="宋体"/>
          <w:color w:val="000000"/>
        </w:rPr>
        <w:t>菲律宾毗连区</w:t>
      </w:r>
      <w:r>
        <w:rPr>
          <w:color w:val="000000"/>
        </w:rPr>
        <w:tab/>
        <w:t xml:space="preserve">D. </w:t>
      </w:r>
      <w:r>
        <w:rPr>
          <w:rFonts w:ascii="宋体" w:hAnsi="宋体"/>
          <w:color w:val="000000"/>
        </w:rPr>
        <w:t>日本专属经济区</w:t>
      </w:r>
    </w:p>
    <w:p w14:paraId="6B3481DE" w14:textId="77777777" w:rsidR="0080726E" w:rsidRDefault="0080726E" w:rsidP="0080726E">
      <w:pPr>
        <w:spacing w:line="285" w:lineRule="auto"/>
        <w:jc w:val="center"/>
        <w:textAlignment w:val="center"/>
        <w:rPr>
          <w:color w:val="000000"/>
        </w:rPr>
      </w:pPr>
      <w:r>
        <w:rPr>
          <w:rFonts w:ascii="宋体" w:hAnsi="宋体"/>
          <w:b/>
          <w:color w:val="000000"/>
          <w:sz w:val="24"/>
        </w:rPr>
        <w:t>第二部分（非选择题</w:t>
      </w:r>
      <w:r>
        <w:rPr>
          <w:rFonts w:eastAsia="Times New Roman" w:cs="Times New Roman"/>
          <w:b/>
          <w:color w:val="000000"/>
          <w:sz w:val="24"/>
        </w:rPr>
        <w:t xml:space="preserve"> </w:t>
      </w:r>
      <w:r>
        <w:rPr>
          <w:rFonts w:ascii="宋体" w:hAnsi="宋体"/>
          <w:b/>
          <w:color w:val="000000"/>
          <w:sz w:val="24"/>
        </w:rPr>
        <w:t>共</w:t>
      </w:r>
      <w:r>
        <w:rPr>
          <w:rFonts w:eastAsia="Times New Roman" w:cs="Times New Roman"/>
          <w:b/>
          <w:color w:val="000000"/>
          <w:sz w:val="24"/>
        </w:rPr>
        <w:t>56</w:t>
      </w:r>
      <w:r>
        <w:rPr>
          <w:rFonts w:ascii="宋体" w:hAnsi="宋体"/>
          <w:b/>
          <w:color w:val="000000"/>
          <w:sz w:val="24"/>
        </w:rPr>
        <w:t>分）</w:t>
      </w:r>
    </w:p>
    <w:p w14:paraId="58671184" w14:textId="77777777" w:rsidR="0080726E" w:rsidRDefault="0080726E" w:rsidP="0080726E">
      <w:pPr>
        <w:spacing w:line="360" w:lineRule="auto"/>
        <w:textAlignment w:val="center"/>
        <w:rPr>
          <w:color w:val="000000"/>
        </w:rPr>
      </w:pPr>
      <w:r>
        <w:rPr>
          <w:color w:val="000000"/>
        </w:rPr>
        <w:t xml:space="preserve">23. </w:t>
      </w:r>
      <w:r>
        <w:rPr>
          <w:rFonts w:ascii="宋体" w:hAnsi="宋体"/>
          <w:color w:val="000000"/>
        </w:rPr>
        <w:t>根据材料，完成以下问题。</w:t>
      </w:r>
    </w:p>
    <w:p w14:paraId="0517D624" w14:textId="77777777" w:rsidR="0080726E" w:rsidRDefault="0080726E" w:rsidP="0080726E">
      <w:pPr>
        <w:spacing w:line="360" w:lineRule="auto"/>
        <w:ind w:firstLine="420"/>
        <w:textAlignment w:val="center"/>
        <w:rPr>
          <w:color w:val="000000"/>
        </w:rPr>
      </w:pPr>
      <w:r>
        <w:rPr>
          <w:rFonts w:eastAsia="Times New Roman" w:cs="Times New Roman"/>
          <w:color w:val="000000"/>
        </w:rPr>
        <w:t>1982</w:t>
      </w:r>
      <w:r>
        <w:rPr>
          <w:rFonts w:ascii="楷体" w:eastAsia="楷体" w:hAnsi="楷体" w:cs="楷体"/>
          <w:color w:val="000000"/>
        </w:rPr>
        <w:t>年国家建设石臼所深水港，山东日照开始兴起，并于</w:t>
      </w:r>
      <w:r>
        <w:rPr>
          <w:rFonts w:eastAsia="Times New Roman" w:cs="Times New Roman"/>
          <w:color w:val="000000"/>
        </w:rPr>
        <w:t>1986</w:t>
      </w:r>
      <w:r>
        <w:rPr>
          <w:rFonts w:ascii="楷体" w:eastAsia="楷体" w:hAnsi="楷体" w:cs="楷体"/>
          <w:color w:val="000000"/>
        </w:rPr>
        <w:t>年成为煤炭运输枢纽。</w:t>
      </w:r>
      <w:r>
        <w:rPr>
          <w:rFonts w:eastAsia="Times New Roman" w:cs="Times New Roman"/>
          <w:color w:val="000000"/>
        </w:rPr>
        <w:t>2002</w:t>
      </w:r>
      <w:r>
        <w:rPr>
          <w:rFonts w:ascii="楷体" w:eastAsia="楷体" w:hAnsi="楷体" w:cs="楷体"/>
          <w:color w:val="000000"/>
        </w:rPr>
        <w:t>年港口串联黄河流域，发展为</w:t>
      </w:r>
      <w:r>
        <w:rPr>
          <w:rFonts w:ascii="宋体" w:hAnsi="宋体"/>
          <w:color w:val="000000"/>
        </w:rPr>
        <w:t>“</w:t>
      </w:r>
      <w:r>
        <w:rPr>
          <w:rFonts w:ascii="楷体" w:eastAsia="楷体" w:hAnsi="楷体" w:cs="楷体"/>
          <w:color w:val="000000"/>
        </w:rPr>
        <w:t>一带一路</w:t>
      </w:r>
      <w:r>
        <w:rPr>
          <w:rFonts w:ascii="宋体" w:hAnsi="宋体"/>
          <w:color w:val="000000"/>
        </w:rPr>
        <w:t>”</w:t>
      </w:r>
      <w:r>
        <w:rPr>
          <w:rFonts w:ascii="楷体" w:eastAsia="楷体" w:hAnsi="楷体" w:cs="楷体"/>
          <w:color w:val="000000"/>
        </w:rPr>
        <w:t>枢纽港，并驱动临港产业集聚，形成钢铁、粮油加工、汽车零部件等产业集群。近年来日照实施</w:t>
      </w:r>
      <w:r>
        <w:rPr>
          <w:rFonts w:ascii="宋体" w:hAnsi="宋体"/>
          <w:color w:val="000000"/>
        </w:rPr>
        <w:t>“</w:t>
      </w:r>
      <w:r>
        <w:rPr>
          <w:rFonts w:ascii="楷体" w:eastAsia="楷体" w:hAnsi="楷体" w:cs="楷体"/>
          <w:color w:val="000000"/>
        </w:rPr>
        <w:t>煤港转型</w:t>
      </w:r>
      <w:r>
        <w:rPr>
          <w:rFonts w:ascii="宋体" w:hAnsi="宋体"/>
          <w:color w:val="000000"/>
        </w:rPr>
        <w:t>”</w:t>
      </w:r>
      <w:r>
        <w:rPr>
          <w:rFonts w:ascii="楷体" w:eastAsia="楷体" w:hAnsi="楷体" w:cs="楷体"/>
          <w:color w:val="000000"/>
        </w:rPr>
        <w:t>和</w:t>
      </w:r>
      <w:r>
        <w:rPr>
          <w:rFonts w:ascii="宋体" w:hAnsi="宋体"/>
          <w:color w:val="000000"/>
        </w:rPr>
        <w:t>“</w:t>
      </w:r>
      <w:r>
        <w:rPr>
          <w:rFonts w:ascii="楷体" w:eastAsia="楷体" w:hAnsi="楷体" w:cs="楷体"/>
          <w:color w:val="000000"/>
        </w:rPr>
        <w:t>退港还城</w:t>
      </w:r>
      <w:r>
        <w:rPr>
          <w:rFonts w:ascii="宋体" w:hAnsi="宋体"/>
          <w:color w:val="000000"/>
        </w:rPr>
        <w:t>”</w:t>
      </w:r>
      <w:r>
        <w:rPr>
          <w:rFonts w:ascii="楷体" w:eastAsia="楷体" w:hAnsi="楷体" w:cs="楷体"/>
          <w:color w:val="000000"/>
        </w:rPr>
        <w:t>工程，修复海岸线，建设海滨国家森林公园，加速向贸易港、金融港和滨海旅游与康养城市转型。如图为日照位置示意图。</w:t>
      </w:r>
    </w:p>
    <w:p w14:paraId="7E7EC6BE" w14:textId="77777777" w:rsidR="0080726E" w:rsidRDefault="0080726E" w:rsidP="0080726E">
      <w:pPr>
        <w:spacing w:line="360" w:lineRule="auto"/>
        <w:textAlignment w:val="center"/>
        <w:rPr>
          <w:color w:val="000000"/>
        </w:rPr>
      </w:pPr>
      <w:r>
        <w:rPr>
          <w:noProof/>
          <w:color w:val="000000"/>
        </w:rPr>
        <w:lastRenderedPageBreak/>
        <w:drawing>
          <wp:inline distT="0" distB="0" distL="0" distR="0" wp14:anchorId="62558E79" wp14:editId="07479CBD">
            <wp:extent cx="2305050" cy="1866900"/>
            <wp:effectExtent l="0" t="0" r="0" b="0"/>
            <wp:docPr id="27"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47"/>
                    <a:stretch>
                      <a:fillRect/>
                    </a:stretch>
                  </pic:blipFill>
                  <pic:spPr>
                    <a:xfrm>
                      <a:off x="0" y="0"/>
                      <a:ext cx="2305050" cy="1866900"/>
                    </a:xfrm>
                    <a:prstGeom prst="rect">
                      <a:avLst/>
                    </a:prstGeom>
                  </pic:spPr>
                </pic:pic>
              </a:graphicData>
            </a:graphic>
          </wp:inline>
        </w:drawing>
      </w:r>
    </w:p>
    <w:p w14:paraId="609B528B" w14:textId="77777777" w:rsidR="0080726E" w:rsidRDefault="0080726E" w:rsidP="0080726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概述日照城市发展的主要区位条件。</w:t>
      </w:r>
    </w:p>
    <w:p w14:paraId="41BA9183" w14:textId="77777777" w:rsidR="0080726E" w:rsidRDefault="0080726E" w:rsidP="0080726E">
      <w:pPr>
        <w:spacing w:line="360" w:lineRule="auto"/>
        <w:ind w:firstLine="420"/>
        <w:textAlignment w:val="center"/>
        <w:rPr>
          <w:color w:val="000000"/>
        </w:rPr>
      </w:pPr>
      <w:r>
        <w:rPr>
          <w:rFonts w:ascii="楷体" w:eastAsia="楷体" w:hAnsi="楷体" w:cs="楷体"/>
          <w:color w:val="000000"/>
        </w:rPr>
        <w:t>茶树一般生长在热带、亚热带的湿润地区，春季是茶叶的主要生长期。原本无茶树生长的日照通过引进茶树，发展为</w:t>
      </w:r>
      <w:r>
        <w:rPr>
          <w:rFonts w:ascii="宋体" w:hAnsi="宋体"/>
          <w:color w:val="000000"/>
        </w:rPr>
        <w:t>“</w:t>
      </w:r>
      <w:r>
        <w:rPr>
          <w:rFonts w:ascii="楷体" w:eastAsia="楷体" w:hAnsi="楷体" w:cs="楷体"/>
          <w:color w:val="000000"/>
        </w:rPr>
        <w:t>中国北方绿茶之乡</w:t>
      </w:r>
      <w:r>
        <w:rPr>
          <w:rFonts w:ascii="宋体" w:hAnsi="宋体"/>
          <w:color w:val="000000"/>
        </w:rPr>
        <w:t>”</w:t>
      </w:r>
      <w:r>
        <w:rPr>
          <w:rFonts w:ascii="楷体" w:eastAsia="楷体" w:hAnsi="楷体" w:cs="楷体"/>
          <w:color w:val="000000"/>
        </w:rPr>
        <w:t>，生产的绿茶叶片厚、香味浓。</w:t>
      </w:r>
    </w:p>
    <w:p w14:paraId="2D6D2176" w14:textId="77777777" w:rsidR="0080726E" w:rsidRDefault="0080726E" w:rsidP="0080726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相比北方地区，简析日照能够生产绿茶的自然原因。</w:t>
      </w:r>
    </w:p>
    <w:p w14:paraId="4EA981A9" w14:textId="77777777" w:rsidR="0080726E" w:rsidRDefault="0080726E" w:rsidP="0080726E">
      <w:pPr>
        <w:spacing w:line="360" w:lineRule="auto"/>
        <w:ind w:firstLine="420"/>
        <w:textAlignment w:val="center"/>
        <w:rPr>
          <w:color w:val="000000"/>
        </w:rPr>
      </w:pPr>
      <w:r>
        <w:rPr>
          <w:rFonts w:ascii="楷体" w:eastAsia="楷体" w:hAnsi="楷体" w:cs="楷体"/>
          <w:color w:val="000000"/>
        </w:rPr>
        <w:t>日照改造煤码头，拆除</w:t>
      </w:r>
      <w:r>
        <w:rPr>
          <w:rFonts w:eastAsia="Times New Roman" w:cs="Times New Roman"/>
          <w:color w:val="000000"/>
        </w:rPr>
        <w:t>1</w:t>
      </w:r>
      <w:r>
        <w:rPr>
          <w:rFonts w:eastAsia="Times New Roman" w:cs="Times New Roman"/>
          <w:noProof/>
          <w:color w:val="000000"/>
          <w:position w:val="-22"/>
        </w:rPr>
        <w:drawing>
          <wp:inline distT="0" distB="0" distL="0" distR="0" wp14:anchorId="6154BDE6" wp14:editId="0B060616">
            <wp:extent cx="31750" cy="88900"/>
            <wp:effectExtent l="0" t="0" r="0" b="0"/>
            <wp:docPr id="127430813" name="图片 127430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30813" name=""/>
                    <pic:cNvPicPr>
                      <a:picLocks noChangeAspect="1"/>
                    </pic:cNvPicPr>
                  </pic:nvPicPr>
                  <pic:blipFill>
                    <a:blip r:embed="rId44"/>
                    <a:stretch>
                      <a:fillRect/>
                    </a:stretch>
                  </pic:blipFill>
                  <pic:spPr>
                    <a:xfrm>
                      <a:off x="0" y="0"/>
                      <a:ext cx="31750" cy="88900"/>
                    </a:xfrm>
                    <a:prstGeom prst="rect">
                      <a:avLst/>
                    </a:prstGeom>
                  </pic:spPr>
                </pic:pic>
              </a:graphicData>
            </a:graphic>
          </wp:inline>
        </w:drawing>
      </w:r>
      <w:r>
        <w:rPr>
          <w:rFonts w:eastAsia="Times New Roman" w:cs="Times New Roman"/>
          <w:color w:val="000000"/>
        </w:rPr>
        <w:t>6</w:t>
      </w:r>
      <w:r>
        <w:rPr>
          <w:rFonts w:ascii="楷体" w:eastAsia="楷体" w:hAnsi="楷体" w:cs="楷体"/>
          <w:color w:val="000000"/>
        </w:rPr>
        <w:t>千米工业护岸，吹沙填成</w:t>
      </w:r>
      <w:r>
        <w:rPr>
          <w:rFonts w:eastAsia="Times New Roman" w:cs="Times New Roman"/>
          <w:color w:val="000000"/>
        </w:rPr>
        <w:t>46</w:t>
      </w:r>
      <w:r>
        <w:rPr>
          <w:rFonts w:ascii="楷体" w:eastAsia="楷体" w:hAnsi="楷体" w:cs="楷体"/>
          <w:color w:val="000000"/>
        </w:rPr>
        <w:t>万平方米的金沙滩，修复生态岸线</w:t>
      </w:r>
      <w:r>
        <w:rPr>
          <w:rFonts w:eastAsia="Times New Roman" w:cs="Times New Roman"/>
          <w:color w:val="000000"/>
        </w:rPr>
        <w:t>1882</w:t>
      </w:r>
      <w:r>
        <w:rPr>
          <w:rFonts w:ascii="楷体" w:eastAsia="楷体" w:hAnsi="楷体" w:cs="楷体"/>
          <w:color w:val="000000"/>
        </w:rPr>
        <w:t>米；保留龙门吊、铁轨等遗迹并建设露天博物馆；结合观海平台、潮汐泳池布局滨海商业区。该项目实现了从</w:t>
      </w:r>
      <w:r>
        <w:rPr>
          <w:rFonts w:ascii="宋体" w:hAnsi="宋体"/>
          <w:color w:val="000000"/>
        </w:rPr>
        <w:t>“</w:t>
      </w:r>
      <w:r>
        <w:rPr>
          <w:rFonts w:ascii="楷体" w:eastAsia="楷体" w:hAnsi="楷体" w:cs="楷体"/>
          <w:color w:val="000000"/>
        </w:rPr>
        <w:t>煤堆场</w:t>
      </w:r>
      <w:r>
        <w:rPr>
          <w:rFonts w:ascii="宋体" w:hAnsi="宋体"/>
          <w:color w:val="000000"/>
        </w:rPr>
        <w:t>”</w:t>
      </w:r>
      <w:r>
        <w:rPr>
          <w:rFonts w:ascii="楷体" w:eastAsia="楷体" w:hAnsi="楷体" w:cs="楷体"/>
          <w:color w:val="000000"/>
        </w:rPr>
        <w:t>向城市</w:t>
      </w:r>
      <w:r>
        <w:rPr>
          <w:rFonts w:ascii="宋体" w:hAnsi="宋体"/>
          <w:color w:val="000000"/>
        </w:rPr>
        <w:t>“</w:t>
      </w:r>
      <w:r>
        <w:rPr>
          <w:rFonts w:ascii="楷体" w:eastAsia="楷体" w:hAnsi="楷体" w:cs="楷体"/>
          <w:color w:val="000000"/>
        </w:rPr>
        <w:t>金腰带</w:t>
      </w:r>
      <w:r>
        <w:rPr>
          <w:rFonts w:ascii="宋体" w:hAnsi="宋体"/>
          <w:color w:val="000000"/>
        </w:rPr>
        <w:t>”</w:t>
      </w:r>
      <w:r>
        <w:rPr>
          <w:rFonts w:ascii="楷体" w:eastAsia="楷体" w:hAnsi="楷体" w:cs="楷体"/>
          <w:color w:val="000000"/>
        </w:rPr>
        <w:t>的转型，年均接待游客</w:t>
      </w:r>
      <w:r>
        <w:rPr>
          <w:rFonts w:eastAsia="Times New Roman" w:cs="Times New Roman"/>
          <w:color w:val="000000"/>
        </w:rPr>
        <w:t>200</w:t>
      </w:r>
      <w:r>
        <w:rPr>
          <w:rFonts w:ascii="楷体" w:eastAsia="楷体" w:hAnsi="楷体" w:cs="楷体"/>
          <w:color w:val="000000"/>
        </w:rPr>
        <w:t>万人次。</w:t>
      </w:r>
    </w:p>
    <w:p w14:paraId="57E00969" w14:textId="77777777" w:rsidR="0080726E" w:rsidRDefault="0080726E" w:rsidP="0080726E">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简析该项目对日照城市可持续发展的意义。</w:t>
      </w:r>
    </w:p>
    <w:p w14:paraId="48D5D2E4" w14:textId="77777777" w:rsidR="0080726E" w:rsidRDefault="0080726E" w:rsidP="0080726E">
      <w:pPr>
        <w:spacing w:line="360" w:lineRule="auto"/>
        <w:textAlignment w:val="center"/>
        <w:rPr>
          <w:color w:val="000000"/>
        </w:rPr>
      </w:pPr>
      <w:r>
        <w:rPr>
          <w:color w:val="000000"/>
        </w:rPr>
        <w:t xml:space="preserve">24. </w:t>
      </w:r>
      <w:r>
        <w:rPr>
          <w:rFonts w:ascii="宋体" w:hAnsi="宋体"/>
          <w:color w:val="000000"/>
        </w:rPr>
        <w:t>根据材料，完成以下问题。</w:t>
      </w:r>
    </w:p>
    <w:p w14:paraId="4E08552F" w14:textId="77777777" w:rsidR="0080726E" w:rsidRDefault="0080726E" w:rsidP="0080726E">
      <w:pPr>
        <w:spacing w:line="360" w:lineRule="auto"/>
        <w:ind w:firstLine="420"/>
        <w:textAlignment w:val="center"/>
        <w:rPr>
          <w:color w:val="000000"/>
        </w:rPr>
      </w:pPr>
      <w:r>
        <w:rPr>
          <w:rFonts w:ascii="楷体" w:eastAsia="楷体" w:hAnsi="楷体" w:cs="楷体"/>
          <w:color w:val="000000"/>
        </w:rPr>
        <w:t>傈僳族主要生活在我国三江并流地区，他们长期以狩猎为生，历史上经历过多次迁徙。傈僳族的垛木房通常选择山坡或山脚地势较高的山林边。如图为傈僳族迁徙方向示意图。</w:t>
      </w:r>
    </w:p>
    <w:p w14:paraId="30B8DC8B" w14:textId="77777777" w:rsidR="0080726E" w:rsidRDefault="0080726E" w:rsidP="0080726E">
      <w:pPr>
        <w:spacing w:line="360" w:lineRule="auto"/>
        <w:textAlignment w:val="center"/>
        <w:rPr>
          <w:color w:val="000000"/>
        </w:rPr>
      </w:pPr>
      <w:r>
        <w:rPr>
          <w:noProof/>
          <w:color w:val="000000"/>
        </w:rPr>
        <w:drawing>
          <wp:inline distT="0" distB="0" distL="0" distR="0" wp14:anchorId="01243231" wp14:editId="64A63E1E">
            <wp:extent cx="1714500" cy="2657475"/>
            <wp:effectExtent l="0" t="0" r="0" b="0"/>
            <wp:docPr id="28"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48"/>
                    <a:stretch>
                      <a:fillRect/>
                    </a:stretch>
                  </pic:blipFill>
                  <pic:spPr>
                    <a:xfrm>
                      <a:off x="0" y="0"/>
                      <a:ext cx="1714500" cy="2657475"/>
                    </a:xfrm>
                    <a:prstGeom prst="rect">
                      <a:avLst/>
                    </a:prstGeom>
                  </pic:spPr>
                </pic:pic>
              </a:graphicData>
            </a:graphic>
          </wp:inline>
        </w:drawing>
      </w:r>
    </w:p>
    <w:p w14:paraId="3EF18CA0" w14:textId="77777777" w:rsidR="0080726E" w:rsidRDefault="0080726E" w:rsidP="0080726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指出</w:t>
      </w:r>
      <w:r>
        <w:rPr>
          <w:color w:val="000000"/>
        </w:rPr>
        <w:t>傈僳族</w:t>
      </w:r>
      <w:r>
        <w:rPr>
          <w:rFonts w:ascii="宋体" w:hAnsi="宋体"/>
          <w:color w:val="000000"/>
        </w:rPr>
        <w:t>历史上多次迁徙的主要原因。</w:t>
      </w:r>
    </w:p>
    <w:p w14:paraId="53AC9E94" w14:textId="77777777" w:rsidR="0080726E" w:rsidRDefault="0080726E" w:rsidP="0080726E">
      <w:pPr>
        <w:spacing w:line="360" w:lineRule="auto"/>
        <w:ind w:firstLine="420"/>
        <w:textAlignment w:val="center"/>
        <w:rPr>
          <w:color w:val="000000"/>
        </w:rPr>
      </w:pPr>
      <w:r>
        <w:rPr>
          <w:rFonts w:ascii="楷体" w:eastAsia="楷体" w:hAnsi="楷体" w:cs="楷体"/>
          <w:color w:val="000000"/>
        </w:rPr>
        <w:t>傈僳族所在地区常发山火，在传统的火灾防控体系中，信息滞后与定位不准是制约灭火效率的关键因</w:t>
      </w:r>
      <w:r>
        <w:rPr>
          <w:rFonts w:ascii="楷体" w:eastAsia="楷体" w:hAnsi="楷体" w:cs="楷体"/>
          <w:color w:val="000000"/>
        </w:rPr>
        <w:lastRenderedPageBreak/>
        <w:t>素。运用地理信息技术，某技术人员设计了火情监测系统（如图）。</w:t>
      </w:r>
    </w:p>
    <w:p w14:paraId="204C8668" w14:textId="77777777" w:rsidR="0080726E" w:rsidRDefault="0080726E" w:rsidP="0080726E">
      <w:pPr>
        <w:spacing w:line="360" w:lineRule="auto"/>
        <w:textAlignment w:val="center"/>
        <w:rPr>
          <w:color w:val="000000"/>
        </w:rPr>
      </w:pPr>
      <w:r>
        <w:rPr>
          <w:noProof/>
          <w:color w:val="000000"/>
        </w:rPr>
        <w:drawing>
          <wp:inline distT="0" distB="0" distL="0" distR="0" wp14:anchorId="58A9E734" wp14:editId="0917A730">
            <wp:extent cx="3190875" cy="1362075"/>
            <wp:effectExtent l="0" t="0" r="0" b="0"/>
            <wp:docPr id="2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49"/>
                    <a:stretch>
                      <a:fillRect/>
                    </a:stretch>
                  </pic:blipFill>
                  <pic:spPr>
                    <a:xfrm>
                      <a:off x="0" y="0"/>
                      <a:ext cx="3190875" cy="1362075"/>
                    </a:xfrm>
                    <a:prstGeom prst="rect">
                      <a:avLst/>
                    </a:prstGeom>
                  </pic:spPr>
                </pic:pic>
              </a:graphicData>
            </a:graphic>
          </wp:inline>
        </w:drawing>
      </w:r>
    </w:p>
    <w:p w14:paraId="32CD1A2D" w14:textId="77777777" w:rsidR="0080726E" w:rsidRDefault="0080726E" w:rsidP="0080726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把下列环节的数码填入上图，补全火情监测系统。</w:t>
      </w:r>
    </w:p>
    <w:p w14:paraId="0171F463" w14:textId="77777777" w:rsidR="0080726E" w:rsidRDefault="0080726E" w:rsidP="0080726E">
      <w:pPr>
        <w:spacing w:line="360" w:lineRule="auto"/>
        <w:textAlignment w:val="center"/>
        <w:rPr>
          <w:color w:val="000000"/>
        </w:rPr>
      </w:pPr>
      <w:r>
        <w:rPr>
          <w:rFonts w:ascii="宋体" w:hAnsi="宋体"/>
          <w:color w:val="000000"/>
        </w:rPr>
        <w:t>①风向</w:t>
      </w:r>
      <w:r>
        <w:rPr>
          <w:rFonts w:eastAsia="Times New Roman" w:cs="Times New Roman"/>
          <w:color w:val="000000"/>
        </w:rPr>
        <w:t xml:space="preserve">  </w:t>
      </w:r>
      <w:r>
        <w:rPr>
          <w:rFonts w:ascii="宋体" w:hAnsi="宋体"/>
          <w:color w:val="000000"/>
        </w:rPr>
        <w:t>②径流量</w:t>
      </w:r>
      <w:r>
        <w:rPr>
          <w:rFonts w:eastAsia="Times New Roman" w:cs="Times New Roman"/>
          <w:color w:val="000000"/>
        </w:rPr>
        <w:t xml:space="preserve">  </w:t>
      </w:r>
      <w:r>
        <w:rPr>
          <w:rFonts w:ascii="宋体" w:hAnsi="宋体"/>
          <w:color w:val="000000"/>
        </w:rPr>
        <w:t>③空间叠加分析</w:t>
      </w:r>
      <w:r>
        <w:rPr>
          <w:rFonts w:eastAsia="Times New Roman" w:cs="Times New Roman"/>
          <w:color w:val="000000"/>
        </w:rPr>
        <w:t xml:space="preserve">  </w:t>
      </w:r>
      <w:r>
        <w:rPr>
          <w:rFonts w:ascii="宋体" w:hAnsi="宋体"/>
          <w:color w:val="000000"/>
        </w:rPr>
        <w:t>④降水量</w:t>
      </w:r>
      <w:r>
        <w:rPr>
          <w:rFonts w:eastAsia="Times New Roman" w:cs="Times New Roman"/>
          <w:color w:val="000000"/>
        </w:rPr>
        <w:t xml:space="preserve">  </w:t>
      </w:r>
      <w:r>
        <w:rPr>
          <w:rFonts w:ascii="宋体" w:hAnsi="宋体"/>
          <w:color w:val="000000"/>
        </w:rPr>
        <w:t>⑤火情分析</w:t>
      </w:r>
      <w:r>
        <w:rPr>
          <w:rFonts w:eastAsia="Times New Roman" w:cs="Times New Roman"/>
          <w:color w:val="000000"/>
        </w:rPr>
        <w:t xml:space="preserve">  </w:t>
      </w:r>
      <w:r>
        <w:rPr>
          <w:rFonts w:ascii="宋体" w:hAnsi="宋体"/>
          <w:color w:val="000000"/>
        </w:rPr>
        <w:t>⑥气温</w:t>
      </w:r>
      <w:r>
        <w:rPr>
          <w:rFonts w:eastAsia="Times New Roman" w:cs="Times New Roman"/>
          <w:color w:val="000000"/>
        </w:rPr>
        <w:t xml:space="preserve">  </w:t>
      </w:r>
      <w:r>
        <w:rPr>
          <w:rFonts w:ascii="宋体" w:hAnsi="宋体"/>
          <w:color w:val="000000"/>
        </w:rPr>
        <w:t>⑦森林</w:t>
      </w:r>
    </w:p>
    <w:p w14:paraId="0BB92ABF" w14:textId="77777777" w:rsidR="0080726E" w:rsidRDefault="0080726E" w:rsidP="0080726E">
      <w:pPr>
        <w:spacing w:line="360" w:lineRule="auto"/>
        <w:textAlignment w:val="center"/>
        <w:rPr>
          <w:color w:val="000000"/>
        </w:rPr>
      </w:pPr>
      <w:r>
        <w:rPr>
          <w:rFonts w:eastAsia="Times New Roman" w:cs="Times New Roman"/>
          <w:color w:val="000000"/>
        </w:rPr>
        <w:t>A</w:t>
      </w:r>
      <w:r>
        <w:rPr>
          <w:color w:val="000000"/>
        </w:rPr>
        <w:t>_____</w:t>
      </w:r>
      <w:r>
        <w:rPr>
          <w:rFonts w:eastAsia="Times New Roman" w:cs="Times New Roman"/>
          <w:color w:val="000000"/>
        </w:rPr>
        <w:t>B</w:t>
      </w:r>
      <w:r>
        <w:rPr>
          <w:color w:val="000000"/>
        </w:rPr>
        <w:t>_____</w:t>
      </w:r>
      <w:r>
        <w:rPr>
          <w:rFonts w:eastAsia="Times New Roman" w:cs="Times New Roman"/>
          <w:color w:val="000000"/>
        </w:rPr>
        <w:t>C</w:t>
      </w:r>
      <w:r>
        <w:rPr>
          <w:color w:val="000000"/>
        </w:rPr>
        <w:t>_____</w:t>
      </w:r>
      <w:r>
        <w:rPr>
          <w:rFonts w:eastAsia="Times New Roman" w:cs="Times New Roman"/>
          <w:color w:val="000000"/>
        </w:rPr>
        <w:t>D</w:t>
      </w:r>
      <w:r>
        <w:rPr>
          <w:color w:val="000000"/>
        </w:rPr>
        <w:t>_____</w:t>
      </w:r>
      <w:r>
        <w:rPr>
          <w:rFonts w:eastAsia="Times New Roman" w:cs="Times New Roman"/>
          <w:color w:val="000000"/>
        </w:rPr>
        <w:t>E</w:t>
      </w:r>
      <w:r>
        <w:rPr>
          <w:color w:val="000000"/>
        </w:rPr>
        <w:t>_____</w:t>
      </w:r>
      <w:r>
        <w:rPr>
          <w:rFonts w:eastAsia="Times New Roman" w:cs="Times New Roman"/>
          <w:color w:val="000000"/>
        </w:rPr>
        <w:t>F</w:t>
      </w:r>
      <w:r>
        <w:rPr>
          <w:color w:val="000000"/>
        </w:rPr>
        <w:t>_____</w:t>
      </w:r>
    </w:p>
    <w:p w14:paraId="59A99E61" w14:textId="77777777" w:rsidR="0080726E" w:rsidRDefault="0080726E" w:rsidP="0080726E">
      <w:pPr>
        <w:spacing w:line="360" w:lineRule="auto"/>
        <w:textAlignment w:val="center"/>
        <w:rPr>
          <w:color w:val="000000"/>
        </w:rPr>
      </w:pPr>
      <w:r>
        <w:rPr>
          <w:color w:val="000000"/>
        </w:rPr>
        <w:t xml:space="preserve">25. </w:t>
      </w:r>
      <w:r>
        <w:rPr>
          <w:rFonts w:ascii="宋体" w:hAnsi="宋体"/>
          <w:color w:val="000000"/>
        </w:rPr>
        <w:t>根据材料，完成以下问题。</w:t>
      </w:r>
    </w:p>
    <w:p w14:paraId="5B2DCF08" w14:textId="77777777" w:rsidR="0080726E" w:rsidRDefault="0080726E" w:rsidP="0080726E">
      <w:pPr>
        <w:spacing w:line="360" w:lineRule="auto"/>
        <w:ind w:firstLine="420"/>
        <w:textAlignment w:val="center"/>
        <w:rPr>
          <w:color w:val="000000"/>
        </w:rPr>
      </w:pPr>
      <w:r>
        <w:rPr>
          <w:rFonts w:ascii="楷体" w:eastAsia="楷体" w:hAnsi="楷体" w:cs="楷体"/>
          <w:color w:val="000000"/>
        </w:rPr>
        <w:t>国家级经济技术开发区</w:t>
      </w:r>
      <w:r>
        <w:rPr>
          <w:rFonts w:eastAsia="Times New Roman" w:cs="Times New Roman"/>
          <w:color w:val="000000"/>
        </w:rPr>
        <w:t>——</w:t>
      </w:r>
      <w:r>
        <w:rPr>
          <w:rFonts w:ascii="楷体" w:eastAsia="楷体" w:hAnsi="楷体" w:cs="楷体"/>
          <w:color w:val="000000"/>
        </w:rPr>
        <w:t>北京经济技术开发区距北京市中心</w:t>
      </w:r>
      <w:r>
        <w:rPr>
          <w:rFonts w:eastAsia="Times New Roman" w:cs="Times New Roman"/>
          <w:color w:val="000000"/>
        </w:rPr>
        <w:t>25</w:t>
      </w:r>
      <w:r>
        <w:rPr>
          <w:rFonts w:ascii="楷体" w:eastAsia="楷体" w:hAnsi="楷体" w:cs="楷体"/>
          <w:color w:val="000000"/>
        </w:rPr>
        <w:t>千米，占地</w:t>
      </w:r>
      <w:r>
        <w:rPr>
          <w:rFonts w:eastAsia="Times New Roman" w:cs="Times New Roman"/>
          <w:color w:val="000000"/>
        </w:rPr>
        <w:t>225</w:t>
      </w:r>
      <w:r>
        <w:rPr>
          <w:rFonts w:ascii="楷体" w:eastAsia="楷体" w:hAnsi="楷体" w:cs="楷体"/>
          <w:color w:val="000000"/>
        </w:rPr>
        <w:t>平方千米，是京津冀协同发展的重要引擎。下图为北京经济技术开发区位置及主要产业园区示意图。这里许多先进产品升级迭代时间小于</w:t>
      </w:r>
      <w:r>
        <w:rPr>
          <w:rFonts w:eastAsia="Times New Roman" w:cs="Times New Roman"/>
          <w:color w:val="000000"/>
        </w:rPr>
        <w:t>2</w:t>
      </w:r>
      <w:r>
        <w:rPr>
          <w:rFonts w:ascii="楷体" w:eastAsia="楷体" w:hAnsi="楷体" w:cs="楷体"/>
          <w:color w:val="000000"/>
        </w:rPr>
        <w:t>年，已领先世界步伐。</w:t>
      </w:r>
    </w:p>
    <w:p w14:paraId="076C5BB3" w14:textId="77777777" w:rsidR="0080726E" w:rsidRDefault="0080726E" w:rsidP="0080726E">
      <w:pPr>
        <w:spacing w:line="360" w:lineRule="auto"/>
        <w:textAlignment w:val="center"/>
        <w:rPr>
          <w:color w:val="000000"/>
        </w:rPr>
      </w:pPr>
      <w:r>
        <w:rPr>
          <w:noProof/>
          <w:color w:val="000000"/>
        </w:rPr>
        <w:drawing>
          <wp:inline distT="0" distB="0" distL="0" distR="0" wp14:anchorId="6B758220" wp14:editId="160DED7A">
            <wp:extent cx="4467225" cy="2505075"/>
            <wp:effectExtent l="0" t="0" r="0" b="0"/>
            <wp:docPr id="30"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50"/>
                    <a:stretch>
                      <a:fillRect/>
                    </a:stretch>
                  </pic:blipFill>
                  <pic:spPr>
                    <a:xfrm>
                      <a:off x="0" y="0"/>
                      <a:ext cx="4467225" cy="2505075"/>
                    </a:xfrm>
                    <a:prstGeom prst="rect">
                      <a:avLst/>
                    </a:prstGeom>
                  </pic:spPr>
                </pic:pic>
              </a:graphicData>
            </a:graphic>
          </wp:inline>
        </w:drawing>
      </w:r>
    </w:p>
    <w:p w14:paraId="630683D1" w14:textId="77777777" w:rsidR="0080726E" w:rsidRDefault="0080726E" w:rsidP="0080726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概括北京经济技术开发区的产业类型，简析这些产业的特点。</w:t>
      </w:r>
    </w:p>
    <w:p w14:paraId="0BFBE60F" w14:textId="77777777" w:rsidR="0080726E" w:rsidRDefault="0080726E" w:rsidP="0080726E">
      <w:pPr>
        <w:spacing w:line="360" w:lineRule="auto"/>
        <w:ind w:firstLine="420"/>
        <w:textAlignment w:val="center"/>
        <w:rPr>
          <w:color w:val="000000"/>
        </w:rPr>
      </w:pPr>
      <w:r>
        <w:rPr>
          <w:rFonts w:eastAsia="Times New Roman" w:cs="Times New Roman"/>
          <w:color w:val="000000"/>
        </w:rPr>
        <w:t>2021</w:t>
      </w:r>
      <w:r>
        <w:rPr>
          <w:rFonts w:ascii="楷体" w:eastAsia="楷体" w:hAnsi="楷体" w:cs="楷体"/>
          <w:color w:val="000000"/>
        </w:rPr>
        <w:t>年高端智能手机出货量处于中国与世界市场前列的</w:t>
      </w:r>
      <w:r>
        <w:rPr>
          <w:rFonts w:eastAsia="Times New Roman" w:cs="Times New Roman"/>
          <w:color w:val="000000"/>
        </w:rPr>
        <w:t>M</w:t>
      </w:r>
      <w:r>
        <w:rPr>
          <w:rFonts w:ascii="楷体" w:eastAsia="楷体" w:hAnsi="楷体" w:cs="楷体"/>
          <w:color w:val="000000"/>
        </w:rPr>
        <w:t>公司正式进军智能电动汽车领域，入驻北京经济技术开发区。</w:t>
      </w:r>
    </w:p>
    <w:p w14:paraId="59B58DF6" w14:textId="77777777" w:rsidR="0080726E" w:rsidRDefault="0080726E" w:rsidP="0080726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说明</w:t>
      </w:r>
      <w:r>
        <w:rPr>
          <w:rFonts w:eastAsia="Times New Roman" w:cs="Times New Roman"/>
          <w:color w:val="000000"/>
        </w:rPr>
        <w:t>M</w:t>
      </w:r>
      <w:r>
        <w:rPr>
          <w:rFonts w:ascii="宋体" w:hAnsi="宋体"/>
          <w:color w:val="000000"/>
        </w:rPr>
        <w:t>公司进军电动汽车领域对电动汽车产业发展的有利影响。</w:t>
      </w:r>
    </w:p>
    <w:p w14:paraId="2513FF45" w14:textId="77777777" w:rsidR="0080726E" w:rsidRDefault="0080726E" w:rsidP="0080726E">
      <w:pPr>
        <w:spacing w:line="360" w:lineRule="auto"/>
        <w:textAlignment w:val="center"/>
        <w:rPr>
          <w:color w:val="000000"/>
        </w:rPr>
      </w:pPr>
      <w:r>
        <w:rPr>
          <w:color w:val="000000"/>
        </w:rPr>
        <w:t xml:space="preserve">26. </w:t>
      </w:r>
      <w:r>
        <w:rPr>
          <w:rFonts w:ascii="宋体" w:hAnsi="宋体"/>
          <w:color w:val="000000"/>
        </w:rPr>
        <w:t>根据材料，完成以下问题。</w:t>
      </w:r>
    </w:p>
    <w:p w14:paraId="0B34B8EF" w14:textId="77777777" w:rsidR="0080726E" w:rsidRDefault="0080726E" w:rsidP="0080726E">
      <w:pPr>
        <w:spacing w:line="360" w:lineRule="auto"/>
        <w:ind w:firstLine="420"/>
        <w:textAlignment w:val="center"/>
        <w:rPr>
          <w:color w:val="000000"/>
        </w:rPr>
      </w:pPr>
      <w:r>
        <w:rPr>
          <w:rFonts w:eastAsia="Times New Roman" w:cs="Times New Roman"/>
          <w:color w:val="000000"/>
        </w:rPr>
        <w:t>2025</w:t>
      </w:r>
      <w:r>
        <w:rPr>
          <w:rFonts w:ascii="楷体" w:eastAsia="楷体" w:hAnsi="楷体" w:cs="楷体"/>
          <w:color w:val="000000"/>
        </w:rPr>
        <w:t>年</w:t>
      </w:r>
      <w:r>
        <w:rPr>
          <w:rFonts w:eastAsia="Times New Roman" w:cs="Times New Roman"/>
          <w:color w:val="000000"/>
        </w:rPr>
        <w:t>6</w:t>
      </w:r>
      <w:r>
        <w:rPr>
          <w:rFonts w:ascii="楷体" w:eastAsia="楷体" w:hAnsi="楷体" w:cs="楷体"/>
          <w:color w:val="000000"/>
        </w:rPr>
        <w:t>月，中国投资和建设的深水良港</w:t>
      </w:r>
      <w:r>
        <w:rPr>
          <w:rFonts w:eastAsia="Times New Roman" w:cs="Times New Roman"/>
          <w:color w:val="000000"/>
        </w:rPr>
        <w:t>——</w:t>
      </w:r>
      <w:r>
        <w:rPr>
          <w:rFonts w:ascii="楷体" w:eastAsia="楷体" w:hAnsi="楷体" w:cs="楷体"/>
          <w:color w:val="000000"/>
        </w:rPr>
        <w:t>钱凯港正式商业运营。秘鲁钱凯港地处南美洲太平洋沿岸，是秘鲁和拉丁美洲枢纽港和太平洋门户港，是中国和秘鲁高质量共建</w:t>
      </w:r>
      <w:r>
        <w:rPr>
          <w:rFonts w:eastAsia="Times New Roman" w:cs="Times New Roman"/>
          <w:color w:val="000000"/>
        </w:rPr>
        <w:t>“</w:t>
      </w:r>
      <w:r>
        <w:rPr>
          <w:rFonts w:ascii="楷体" w:eastAsia="楷体" w:hAnsi="楷体" w:cs="楷体"/>
          <w:color w:val="000000"/>
        </w:rPr>
        <w:t>一带一路</w:t>
      </w:r>
      <w:r>
        <w:rPr>
          <w:rFonts w:eastAsia="Times New Roman" w:cs="Times New Roman"/>
          <w:color w:val="000000"/>
        </w:rPr>
        <w:t>”</w:t>
      </w:r>
      <w:r>
        <w:rPr>
          <w:rFonts w:ascii="楷体" w:eastAsia="楷体" w:hAnsi="楷体" w:cs="楷体"/>
          <w:color w:val="000000"/>
        </w:rPr>
        <w:t>的标志性项目。以前中国输往拉美的商品大多须经由巴拿马运河转运。如图为钱凯港位置示意图。</w:t>
      </w:r>
    </w:p>
    <w:p w14:paraId="00A76B84" w14:textId="77777777" w:rsidR="0080726E" w:rsidRDefault="0080726E" w:rsidP="0080726E">
      <w:pPr>
        <w:spacing w:line="360" w:lineRule="auto"/>
        <w:textAlignment w:val="center"/>
        <w:rPr>
          <w:color w:val="000000"/>
        </w:rPr>
      </w:pPr>
      <w:r>
        <w:rPr>
          <w:noProof/>
          <w:color w:val="000000"/>
        </w:rPr>
        <w:lastRenderedPageBreak/>
        <w:drawing>
          <wp:inline distT="0" distB="0" distL="0" distR="0" wp14:anchorId="2F5C31DF" wp14:editId="3F33AFF5">
            <wp:extent cx="3200400" cy="1922003"/>
            <wp:effectExtent l="0" t="0" r="0" b="2540"/>
            <wp:docPr id="31" name="图片 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51"/>
                    <a:stretch>
                      <a:fillRect/>
                    </a:stretch>
                  </pic:blipFill>
                  <pic:spPr>
                    <a:xfrm>
                      <a:off x="0" y="0"/>
                      <a:ext cx="3216989" cy="1931966"/>
                    </a:xfrm>
                    <a:prstGeom prst="rect">
                      <a:avLst/>
                    </a:prstGeom>
                  </pic:spPr>
                </pic:pic>
              </a:graphicData>
            </a:graphic>
          </wp:inline>
        </w:drawing>
      </w:r>
    </w:p>
    <w:p w14:paraId="31D44D64" w14:textId="77777777" w:rsidR="0080726E" w:rsidRDefault="0080726E" w:rsidP="0080726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列举</w:t>
      </w:r>
      <w:proofErr w:type="gramStart"/>
      <w:r>
        <w:rPr>
          <w:rFonts w:ascii="宋体" w:hAnsi="宋体"/>
          <w:color w:val="000000"/>
        </w:rPr>
        <w:t>钱凯港输华</w:t>
      </w:r>
      <w:proofErr w:type="gramEnd"/>
      <w:r>
        <w:rPr>
          <w:rFonts w:ascii="宋体" w:hAnsi="宋体"/>
          <w:color w:val="000000"/>
        </w:rPr>
        <w:t>的优势商品。</w:t>
      </w:r>
    </w:p>
    <w:p w14:paraId="38A9D623" w14:textId="77777777" w:rsidR="0080726E" w:rsidRDefault="0080726E" w:rsidP="0080726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简析钱凯港运营对秘鲁经济发展的有利影响。</w:t>
      </w:r>
    </w:p>
    <w:p w14:paraId="6688D5C4" w14:textId="77777777" w:rsidR="0080726E" w:rsidRDefault="0080726E" w:rsidP="0080726E">
      <w:pPr>
        <w:spacing w:line="360" w:lineRule="auto"/>
        <w:textAlignment w:val="center"/>
        <w:rPr>
          <w:color w:val="000000"/>
        </w:rPr>
      </w:pPr>
      <w:r>
        <w:rPr>
          <w:color w:val="000000"/>
        </w:rPr>
        <w:t xml:space="preserve">27. </w:t>
      </w:r>
      <w:r>
        <w:rPr>
          <w:rFonts w:ascii="宋体" w:hAnsi="宋体"/>
          <w:color w:val="000000"/>
        </w:rPr>
        <w:t>论述题。</w:t>
      </w:r>
    </w:p>
    <w:p w14:paraId="2A7DA8A8" w14:textId="77777777" w:rsidR="0080726E" w:rsidRDefault="0080726E" w:rsidP="0080726E">
      <w:pPr>
        <w:spacing w:line="360" w:lineRule="auto"/>
        <w:ind w:firstLine="420"/>
        <w:textAlignment w:val="center"/>
        <w:rPr>
          <w:color w:val="000000"/>
        </w:rPr>
      </w:pPr>
      <w:r>
        <w:rPr>
          <w:rFonts w:ascii="楷体" w:eastAsia="楷体" w:hAnsi="楷体" w:cs="楷体"/>
          <w:color w:val="000000"/>
        </w:rPr>
        <w:t>人工智能已成为推动城市高质量发展的核心引擎。人工智能是以算法为核心、数据为燃料、</w:t>
      </w:r>
      <w:proofErr w:type="gramStart"/>
      <w:r>
        <w:rPr>
          <w:rFonts w:ascii="楷体" w:eastAsia="楷体" w:hAnsi="楷体" w:cs="楷体"/>
          <w:color w:val="000000"/>
        </w:rPr>
        <w:t>算力为</w:t>
      </w:r>
      <w:proofErr w:type="gramEnd"/>
      <w:r>
        <w:rPr>
          <w:rFonts w:ascii="楷体" w:eastAsia="楷体" w:hAnsi="楷体" w:cs="楷体"/>
          <w:color w:val="000000"/>
        </w:rPr>
        <w:t>引擎的颠覆性技术集群，它正以</w:t>
      </w:r>
      <w:proofErr w:type="gramStart"/>
      <w:r>
        <w:rPr>
          <w:rFonts w:ascii="楷体" w:eastAsia="楷体" w:hAnsi="楷体" w:cs="楷体"/>
          <w:color w:val="000000"/>
        </w:rPr>
        <w:t>指数</w:t>
      </w:r>
      <w:proofErr w:type="gramEnd"/>
      <w:r>
        <w:rPr>
          <w:rFonts w:ascii="楷体" w:eastAsia="楷体" w:hAnsi="楷体" w:cs="楷体"/>
          <w:color w:val="000000"/>
        </w:rPr>
        <w:t>级的速度重塑人类社会的运行逻辑。</w:t>
      </w:r>
    </w:p>
    <w:p w14:paraId="31BBF073" w14:textId="77777777" w:rsidR="0080726E" w:rsidRDefault="0080726E" w:rsidP="0080726E">
      <w:pPr>
        <w:spacing w:line="360" w:lineRule="auto"/>
        <w:textAlignment w:val="center"/>
        <w:rPr>
          <w:color w:val="000000"/>
        </w:rPr>
      </w:pPr>
      <w:r>
        <w:rPr>
          <w:rFonts w:ascii="宋体" w:hAnsi="宋体"/>
          <w:color w:val="000000"/>
        </w:rPr>
        <w:t>结合实例，论述人工智能是深度解决城市交通问题和建设现代化城市交通的主要动力。</w:t>
      </w:r>
    </w:p>
    <w:p w14:paraId="12044731" w14:textId="77777777" w:rsidR="0080726E" w:rsidRDefault="0080726E" w:rsidP="0080726E">
      <w:pPr>
        <w:spacing w:line="360" w:lineRule="auto"/>
        <w:jc w:val="left"/>
        <w:textAlignment w:val="center"/>
        <w:rPr>
          <w:color w:val="000000"/>
        </w:rPr>
      </w:pPr>
      <w:r>
        <w:rPr>
          <w:color w:val="000000"/>
        </w:rPr>
        <w:br/>
      </w:r>
    </w:p>
    <w:p w14:paraId="492BED5B" w14:textId="77777777" w:rsidR="0080726E" w:rsidRDefault="0080726E" w:rsidP="0080726E">
      <w:pPr>
        <w:spacing w:line="360" w:lineRule="auto"/>
        <w:textAlignment w:val="center"/>
        <w:rPr>
          <w:color w:val="000000"/>
        </w:rPr>
      </w:pPr>
    </w:p>
    <w:p w14:paraId="45CF4F97" w14:textId="77777777" w:rsidR="0080726E" w:rsidRPr="0080726E" w:rsidRDefault="0080726E"/>
    <w:sectPr w:rsidR="0080726E" w:rsidRPr="0080726E" w:rsidSect="00397C72">
      <w:pgSz w:w="11906" w:h="16838"/>
      <w:pgMar w:top="1440" w:right="1080" w:bottom="1440" w:left="108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2A1D63"/>
    <w:multiLevelType w:val="multilevel"/>
    <w:tmpl w:val="37D08D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3E627FB5"/>
    <w:multiLevelType w:val="multilevel"/>
    <w:tmpl w:val="1A3027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4EAF55C6"/>
    <w:multiLevelType w:val="hybridMultilevel"/>
    <w:tmpl w:val="FECC8B42"/>
    <w:lvl w:ilvl="0" w:tplc="CA328A44">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 w15:restartNumberingAfterBreak="0">
    <w:nsid w:val="537336BE"/>
    <w:multiLevelType w:val="hybridMultilevel"/>
    <w:tmpl w:val="36FE2B34"/>
    <w:lvl w:ilvl="0" w:tplc="26F4B49C">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76F36DE2"/>
    <w:multiLevelType w:val="singleLevel"/>
    <w:tmpl w:val="76F36DE2"/>
    <w:lvl w:ilvl="0">
      <w:start w:val="1"/>
      <w:numFmt w:val="decimal"/>
      <w:suff w:val="nothing"/>
      <w:lvlText w:val="（%1）"/>
      <w:lvlJc w:val="left"/>
      <w:pPr>
        <w:ind w:left="0" w:firstLine="0"/>
      </w:pPr>
    </w:lvl>
  </w:abstractNum>
  <w:num w:numId="1">
    <w:abstractNumId w:val="4"/>
    <w:lvlOverride w:ilvl="0">
      <w:startOverride w:val="1"/>
    </w:lvlOverride>
  </w:num>
  <w:num w:numId="2">
    <w:abstractNumId w:val="3"/>
  </w:num>
  <w:num w:numId="3">
    <w:abstractNumId w:val="2"/>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0A30"/>
    <w:rsid w:val="000B4256"/>
    <w:rsid w:val="00397C72"/>
    <w:rsid w:val="00743D5C"/>
    <w:rsid w:val="0080726E"/>
    <w:rsid w:val="00A10A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BEF8AA"/>
  <w15:chartTrackingRefBased/>
  <w15:docId w15:val="{235EBD43-3EC6-49BD-9E56-976FBD0B86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80726E"/>
    <w:pPr>
      <w:widowControl w:val="0"/>
      <w:jc w:val="both"/>
    </w:pPr>
    <w:rPr>
      <w:rFonts w:ascii="Times New Roman" w:eastAsia="宋体" w:hAnsi="Times New Roman" w:cs="宋体"/>
    </w:rPr>
  </w:style>
  <w:style w:type="paragraph" w:styleId="3">
    <w:name w:val="heading 3"/>
    <w:basedOn w:val="a"/>
    <w:link w:val="30"/>
    <w:uiPriority w:val="9"/>
    <w:qFormat/>
    <w:rsid w:val="000B4256"/>
    <w:pPr>
      <w:widowControl/>
      <w:spacing w:before="100" w:beforeAutospacing="1" w:after="100" w:afterAutospacing="1"/>
      <w:jc w:val="left"/>
      <w:outlineLvl w:val="2"/>
    </w:pPr>
    <w:rPr>
      <w:rFonts w:ascii="宋体" w:hAnsi="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B4256"/>
    <w:pPr>
      <w:ind w:firstLineChars="200" w:firstLine="420"/>
    </w:pPr>
  </w:style>
  <w:style w:type="character" w:customStyle="1" w:styleId="30">
    <w:name w:val="标题 3 字符"/>
    <w:basedOn w:val="a0"/>
    <w:link w:val="3"/>
    <w:uiPriority w:val="9"/>
    <w:rsid w:val="000B4256"/>
    <w:rPr>
      <w:rFonts w:ascii="宋体" w:eastAsia="宋体" w:hAnsi="宋体" w:cs="宋体"/>
      <w:b/>
      <w:bCs/>
      <w:kern w:val="0"/>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2453088">
      <w:bodyDiv w:val="1"/>
      <w:marLeft w:val="0"/>
      <w:marRight w:val="0"/>
      <w:marTop w:val="0"/>
      <w:marBottom w:val="0"/>
      <w:divBdr>
        <w:top w:val="none" w:sz="0" w:space="0" w:color="auto"/>
        <w:left w:val="none" w:sz="0" w:space="0" w:color="auto"/>
        <w:bottom w:val="none" w:sz="0" w:space="0" w:color="auto"/>
        <w:right w:val="none" w:sz="0" w:space="0" w:color="auto"/>
      </w:divBdr>
    </w:div>
    <w:div w:id="1576284141">
      <w:bodyDiv w:val="1"/>
      <w:marLeft w:val="0"/>
      <w:marRight w:val="0"/>
      <w:marTop w:val="0"/>
      <w:marBottom w:val="0"/>
      <w:divBdr>
        <w:top w:val="none" w:sz="0" w:space="0" w:color="auto"/>
        <w:left w:val="none" w:sz="0" w:space="0" w:color="auto"/>
        <w:bottom w:val="none" w:sz="0" w:space="0" w:color="auto"/>
        <w:right w:val="none" w:sz="0" w:space="0" w:color="auto"/>
      </w:divBdr>
    </w:div>
    <w:div w:id="1965232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wmf"/><Relationship Id="rId45" Type="http://schemas.openxmlformats.org/officeDocument/2006/relationships/image" Target="media/image41.png"/><Relationship Id="rId53"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wmf"/><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wmf"/><Relationship Id="rId27" Type="http://schemas.openxmlformats.org/officeDocument/2006/relationships/image" Target="media/image23.png"/><Relationship Id="rId30" Type="http://schemas.openxmlformats.org/officeDocument/2006/relationships/image" Target="media/image26.wmf"/><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8" Type="http://schemas.openxmlformats.org/officeDocument/2006/relationships/image" Target="media/image4.png"/><Relationship Id="rId51" Type="http://schemas.openxmlformats.org/officeDocument/2006/relationships/image" Target="media/image4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82</TotalTime>
  <Pages>29</Pages>
  <Words>2132</Words>
  <Characters>12154</Characters>
  <Application>Microsoft Office Word</Application>
  <DocSecurity>0</DocSecurity>
  <Lines>101</Lines>
  <Paragraphs>28</Paragraphs>
  <ScaleCrop>false</ScaleCrop>
  <Company>YxSchool</Company>
  <LinksUpToDate>false</LinksUpToDate>
  <CharactersWithSpaces>14258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6</cp:revision>
  <dcterms:created xsi:type="dcterms:W3CDTF">2026-07-07T04:59:00Z</dcterms:created>
  <dcterms:modified xsi:type="dcterms:W3CDTF">2026-07-07T07:01:00Z</dcterms:modified>
</cp:coreProperties>
</file>